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2600" w:after="200"/>
        <w:jc w:val="center"/>
      </w:pPr>
      <w:r>
        <w:rPr>
          <w:rFonts w:ascii="Segoe UI" w:hAnsi="Segoe UI" w:eastAsia="微軟正黑體" w:cs="Segoe UI"/>
          <w:b/>
          <w:bCs/>
          <w:color w:val="0B2233"/>
          <w:sz w:val="56"/>
          <w:szCs w:val="56"/>
        </w:rPr>
        <w:t xml:space="preserve">遊艇票務與導覽系統</w:t>
      </w:r>
    </w:p>
    <w:p>
      <w:pPr>
        <w:spacing w:before="0" w:after="1400"/>
        <w:jc w:val="center"/>
      </w:pPr>
      <w:r>
        <w:rPr>
          <w:rFonts w:ascii="Segoe UI" w:hAnsi="Segoe UI" w:eastAsia="微軟正黑體" w:cs="Segoe UI"/>
          <w:color w:val="0E7490"/>
          <w:sz w:val="28"/>
          <w:szCs w:val="28"/>
        </w:rPr>
        <w:t xml:space="preserve">使用手冊與作業流程</w:t>
      </w:r>
    </w:p>
    <w:tbl>
      <w:tblPr>
        <w:tblStyle w:val="TableGrid"/>
        <w:tblW w:w="9638" w:type="dxa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Layout w:type="fixed"/>
      </w:tblPr>
      <w:tblGrid>
        <w:gridCol w:w="4819"/>
        <w:gridCol w:w="4819"/>
      </w:tblGrid>
      <w:tr>
        <w:trPr>
          <w:tblHeader/>
        </w:trPr>
        <w:tc>
          <w:tcPr>
            <w:tcW w:w="4819" w:type="dxa"/>
            <w:shd w:val="clear" w:fill="0B2233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  <w:b/>
                <w:bCs/>
                <w:color w:val="FFFFFF"/>
              </w:rPr>
              <w:t xml:space="preserve">項目</w:t>
            </w:r>
          </w:p>
        </w:tc>
        <w:tc>
          <w:tcPr>
            <w:tcW w:w="4819" w:type="dxa"/>
            <w:shd w:val="clear" w:fill="0B2233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  <w:b/>
                <w:bCs/>
                <w:color w:val="FFFFFF"/>
              </w:rPr>
              <w:t xml:space="preserve">內容</w:t>
            </w:r>
          </w:p>
        </w:tc>
      </w:tr>
      <w:tr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系統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Boat Ticket 遊艇票務與導覽整合系統</w:t>
            </w:r>
          </w:p>
        </w:tc>
      </w:tr>
      <w:tr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涵蓋範圍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買家 PWA ／ 管理後台 CMS ／ 自助購票機 KIOSK</w:t>
            </w:r>
          </w:p>
        </w:tc>
      </w:tr>
      <w:tr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對應環境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dev（</w:t>
            </w:r>
            <w:hyperlink r:id="rId11">
              <w:r>
                <w:rPr>
                  <w:rFonts w:ascii="Segoe UI" w:hAnsi="Segoe UI" w:eastAsia="微軟正黑體" w:cs="Segoe UI"/>
                  <w:color w:val="1D4ED8"/>
                  <w:u w:val="single"/>
                </w:rPr>
                <w:t xml:space="preserve">https://boat-pwa-dev.jini.tw</w:t>
              </w:r>
            </w:hyperlink>
            <w:r>
              <w:rPr>
                <w:rFonts w:ascii="Segoe UI" w:hAnsi="Segoe UI" w:eastAsia="微軟正黑體" w:cs="Segoe UI"/>
              </w:rPr>
              <w:t xml:space="preserve"> 等）</w:t>
            </w:r>
          </w:p>
        </w:tc>
      </w:tr>
      <w:tr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文件版本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v1.1</w:t>
            </w:r>
          </w:p>
        </w:tc>
      </w:tr>
      <w:tr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產出日期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2026-08-14</w:t>
            </w:r>
          </w:p>
        </w:tc>
      </w:tr>
    </w:tbl>
    <w:p>
      <w:pPr>
        <w:spacing w:before="0" w:after="120"/>
      </w:pPr>
    </w:p>
    <w:p>
      <w:r>
        <w:br w:type="page"/>
      </w:r>
    </w:p>
    <w:p>
      <w:pPr>
        <w:spacing w:before="0" w:after="200"/>
      </w:pPr>
      <w:r>
        <w:rPr>
          <w:rFonts w:ascii="Segoe UI" w:hAnsi="Segoe UI" w:eastAsia="微軟正黑體" w:cs="Segoe UI"/>
          <w:b/>
          <w:bCs/>
          <w:color w:val="0B2233"/>
          <w:sz w:val="32"/>
          <w:szCs w:val="32"/>
        </w:rPr>
        <w:t xml:space="preserve">目錄</w:t>
      </w:r>
    </w:p>
    <w:p>
      <w:r>
        <w:fldChar w:fldCharType="begin"/>
      </w:r>
      <w:r>
        <w:instrText xml:space="preserve"> TOC \o "1-3" \h \z \u </w:instrText>
      </w:r>
      <w:r>
        <w:fldChar w:fldCharType="separate"/>
      </w:r>
      <w:r>
        <w:rPr>
          <w:rFonts w:ascii="Segoe UI" w:hAnsi="Segoe UI" w:eastAsia="微軟正黑體" w:cs="Segoe UI"/>
          <w:color w:val="64748B"/>
          <w:sz w:val="19"/>
          <w:szCs w:val="19"/>
        </w:rPr>
        <w:t xml:space="preserve">（在 Word 中按 Ctrl+A 後按 F9 可更新目錄頁碼）</w:t>
      </w:r>
      <w:r>
        <w:fldChar w:fldCharType="end"/>
      </w:r>
    </w:p>
    <w:p>
      <w:r>
        <w:br w:type="page"/>
      </w:r>
    </w:p>
    <w:p>
      <w:pPr>
        <w:pStyle w:val="Heading1"/>
      </w:pPr>
      <w:r>
        <w:rPr>
          <w:rFonts w:ascii="Segoe UI" w:hAnsi="Segoe UI" w:eastAsia="微軟正黑體" w:cs="Segoe UI"/>
        </w:rPr>
        <w:t xml:space="preserve">遊艇票務與導覽系統 — 使用手冊</w:t>
      </w:r>
    </w:p>
    <w:p>
      <w:pPr>
        <w:spacing w:before="60" w:after="60"/>
      </w:pPr>
      <w:r>
        <w:rPr>
          <w:rFonts w:ascii="Segoe UI" w:hAnsi="Segoe UI" w:eastAsia="微軟正黑體" w:cs="Segoe UI"/>
        </w:rPr>
        <w:t xml:space="preserve">本手冊說明 Boat-Ticket 系統三個前端應用的操作方式，供終端使用者（買家、後台管理員、現場人員）參考。</w:t>
      </w:r>
    </w:p>
    <w:p>
      <w:pPr>
        <w:pStyle w:val="Heading2"/>
      </w:pPr>
      <w:r>
        <w:rPr>
          <w:rFonts w:ascii="Segoe UI" w:hAnsi="Segoe UI" w:eastAsia="微軟正黑體" w:cs="Segoe UI"/>
        </w:rPr>
        <w:t xml:space="preserve">系統組成</w:t>
      </w:r>
    </w:p>
    <w:tbl>
      <w:tblPr>
        <w:tblStyle w:val="TableGrid"/>
        <w:tblW w:w="9638" w:type="dxa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Layout w:type="fixed"/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fill="0B2233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  <w:b/>
                <w:bCs/>
                <w:color w:val="FFFFFF"/>
              </w:rPr>
              <w:t xml:space="preserve">應用</w:t>
            </w:r>
          </w:p>
        </w:tc>
        <w:tc>
          <w:tcPr>
            <w:tcW w:w="2409" w:type="dxa"/>
            <w:shd w:val="clear" w:fill="0B2233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  <w:b/>
                <w:bCs/>
                <w:color w:val="FFFFFF"/>
              </w:rPr>
              <w:t xml:space="preserve">對象</w:t>
            </w:r>
          </w:p>
        </w:tc>
        <w:tc>
          <w:tcPr>
            <w:tcW w:w="2409" w:type="dxa"/>
            <w:shd w:val="clear" w:fill="0B2233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  <w:b/>
                <w:bCs/>
                <w:color w:val="FFFFFF"/>
              </w:rPr>
              <w:t xml:space="preserve">用途</w:t>
            </w:r>
          </w:p>
        </w:tc>
        <w:tc>
          <w:tcPr>
            <w:tcW w:w="2409" w:type="dxa"/>
            <w:shd w:val="clear" w:fill="0B2233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  <w:b/>
                <w:bCs/>
                <w:color w:val="FFFFFF"/>
              </w:rPr>
              <w:t xml:space="preserve">手冊</w:t>
            </w:r>
          </w:p>
        </w:tc>
      </w:tr>
      <w:tr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買家 PWA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一般買家（手機）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線上瀏覽商品、購票、取得票券 QR、申請退票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見「買家 PWA 使用手冊」章</w:t>
            </w:r>
          </w:p>
        </w:tc>
      </w:tr>
      <w:tr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管理後台 CMS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後台管理員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商品/班次/定價/訂單/退票/RBAC/報表/設備管理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見「管理後台 CMS 使用手冊」章</w:t>
            </w:r>
          </w:p>
        </w:tc>
      </w:tr>
      <w:tr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自助購票機 KIOSK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現場自助顧客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觸控自助購票、行程推薦、景點導覽、現場出票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見「自助購票機 KIOSK 使用手冊」章</w:t>
            </w:r>
          </w:p>
        </w:tc>
      </w:tr>
    </w:tbl>
    <w:p>
      <w:pPr>
        <w:spacing w:before="0" w:after="120"/>
      </w:pPr>
    </w:p>
    <w:p>
      <w:pPr>
        <w:spacing w:before="60" w:after="60"/>
      </w:pPr>
      <w:r>
        <w:rPr>
          <w:rFonts w:ascii="Segoe UI" w:hAnsi="Segoe UI" w:eastAsia="微軟正黑體" w:cs="Segoe UI"/>
        </w:rPr>
        <w:t xml:space="preserve">先看跨系統的整體動線，再看個別應用：下一章「作業流程總覽」 以「一張票的生命週期」串起三個應用，並附上購票／退票／停航／上架／異常處置的逐步流程與訂單、票券、退款狀態機速查。</w:t>
      </w:r>
    </w:p>
    <w:p>
      <w:pPr>
        <w:pStyle w:val="Heading2"/>
      </w:pPr>
      <w:r>
        <w:rPr>
          <w:rFonts w:ascii="Segoe UI" w:hAnsi="Segoe UI" w:eastAsia="微軟正黑體" w:cs="Segoe UI"/>
        </w:rPr>
        <w:t xml:space="preserve">正式網址（dev 環境）</w:t>
      </w:r>
    </w:p>
    <w:tbl>
      <w:tblPr>
        <w:tblStyle w:val="TableGrid"/>
        <w:tblW w:w="9638" w:type="dxa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Layout w:type="fixed"/>
      </w:tblPr>
      <w:tblGrid>
        <w:gridCol w:w="4819"/>
        <w:gridCol w:w="4819"/>
      </w:tblGrid>
      <w:tr>
        <w:trPr>
          <w:tblHeader/>
        </w:trPr>
        <w:tc>
          <w:tcPr>
            <w:tcW w:w="4819" w:type="dxa"/>
            <w:shd w:val="clear" w:fill="0B2233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  <w:b/>
                <w:bCs/>
                <w:color w:val="FFFFFF"/>
              </w:rPr>
              <w:t xml:space="preserve">服務</w:t>
            </w:r>
          </w:p>
        </w:tc>
        <w:tc>
          <w:tcPr>
            <w:tcW w:w="4819" w:type="dxa"/>
            <w:shd w:val="clear" w:fill="0B2233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  <w:b/>
                <w:bCs/>
                <w:color w:val="FFFFFF"/>
              </w:rPr>
              <w:t xml:space="preserve">網址</w:t>
            </w:r>
          </w:p>
        </w:tc>
      </w:tr>
      <w:tr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買家 PWA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</w:pPr>
            <w:hyperlink r:id="rId12">
              <w:r>
                <w:rPr>
                  <w:rFonts w:ascii="Segoe UI" w:hAnsi="Segoe UI" w:eastAsia="微軟正黑體" w:cs="Segoe UI"/>
                  <w:color w:val="1D4ED8"/>
                  <w:u w:val="single"/>
                </w:rPr>
                <w:t xml:space="preserve">https://boat-pwa-dev.jini.tw</w:t>
              </w:r>
            </w:hyperlink>
          </w:p>
        </w:tc>
      </w:tr>
      <w:tr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管理後台 CMS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</w:pPr>
            <w:hyperlink r:id="rId13">
              <w:r>
                <w:rPr>
                  <w:rFonts w:ascii="Segoe UI" w:hAnsi="Segoe UI" w:eastAsia="微軟正黑體" w:cs="Segoe UI"/>
                  <w:color w:val="1D4ED8"/>
                  <w:u w:val="single"/>
                </w:rPr>
                <w:t xml:space="preserve">https://boat-cms-dev.jini.tw</w:t>
              </w:r>
            </w:hyperlink>
          </w:p>
        </w:tc>
      </w:tr>
      <w:tr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自助購票機 KIOSK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</w:pPr>
            <w:hyperlink r:id="rId14">
              <w:r>
                <w:rPr>
                  <w:rFonts w:ascii="Segoe UI" w:hAnsi="Segoe UI" w:eastAsia="微軟正黑體" w:cs="Segoe UI"/>
                  <w:color w:val="1D4ED8"/>
                  <w:u w:val="single"/>
                </w:rPr>
                <w:t xml:space="preserve">https://boat-kiosk-dev.jini.tw</w:t>
              </w:r>
            </w:hyperlink>
          </w:p>
        </w:tc>
      </w:tr>
      <w:tr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後端 API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</w:pPr>
            <w:hyperlink r:id="rId15">
              <w:r>
                <w:rPr>
                  <w:rFonts w:ascii="Segoe UI" w:hAnsi="Segoe UI" w:eastAsia="微軟正黑體" w:cs="Segoe UI"/>
                  <w:color w:val="1D4ED8"/>
                  <w:u w:val="single"/>
                </w:rPr>
                <w:t xml:space="preserve">https://boat-api-dev.jini.tw/api/v1</w:t>
              </w:r>
            </w:hyperlink>
          </w:p>
        </w:tc>
      </w:tr>
      <w:tr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API 文件（Swagger UI）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</w:pPr>
            <w:hyperlink r:id="rId16">
              <w:r>
                <w:rPr>
                  <w:rFonts w:ascii="Segoe UI" w:hAnsi="Segoe UI" w:eastAsia="微軟正黑體" w:cs="Segoe UI"/>
                  <w:color w:val="1D4ED8"/>
                  <w:u w:val="single"/>
                </w:rPr>
                <w:t xml:space="preserve">https://boat-api-dev.jini.tw/api/v1/docs</w:t>
              </w:r>
            </w:hyperlink>
          </w:p>
        </w:tc>
      </w:tr>
    </w:tbl>
    <w:p>
      <w:pPr>
        <w:spacing w:before="0" w:after="120"/>
      </w:pPr>
    </w:p>
    <w:p>
      <w:pPr>
        <w:pStyle w:val="Heading2"/>
      </w:pPr>
      <w:r>
        <w:rPr>
          <w:rFonts w:ascii="Segoe UI" w:hAnsi="Segoe UI" w:eastAsia="微軟正黑體" w:cs="Segoe UI"/>
        </w:rPr>
        <w:t xml:space="preserve">共通說明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• </w:t>
      </w:r>
      <w:r>
        <w:rPr>
          <w:rFonts w:ascii="Segoe UI" w:hAnsi="Segoe UI" w:eastAsia="微軟正黑體" w:cs="Segoe UI"/>
          <w:b/>
          <w:bCs/>
        </w:rPr>
        <w:t xml:space="preserve">多語系</w:t>
      </w:r>
      <w:r>
        <w:rPr>
          <w:rFonts w:ascii="Segoe UI" w:hAnsi="Segoe UI" w:eastAsia="微軟正黑體" w:cs="Segoe UI"/>
        </w:rPr>
        <w:t xml:space="preserve">：三個應用皆支援繁體中文、English、日本語，可於畫面上的語言切換器切換。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• </w:t>
      </w:r>
      <w:r>
        <w:rPr>
          <w:rFonts w:ascii="Segoe UI" w:hAnsi="Segoe UI" w:eastAsia="微軟正黑體" w:cs="Segoe UI"/>
          <w:b/>
          <w:bCs/>
        </w:rPr>
        <w:t xml:space="preserve">登入與帳號</w:t>
      </w:r>
      <w:r>
        <w:rPr>
          <w:rFonts w:ascii="Segoe UI" w:hAnsi="Segoe UI" w:eastAsia="微軟正黑體" w:cs="Segoe UI"/>
        </w:rPr>
        <w:t xml:space="preserve">：</w:t>
      </w:r>
    </w:p>
    <w:p>
      <w:pPr>
        <w:spacing w:before="30" w:after="30"/>
        <w:ind w:left="920" w:hanging="280"/>
      </w:pPr>
      <w:r>
        <w:rPr>
          <w:rFonts w:ascii="Segoe UI" w:hAnsi="Segoe UI" w:eastAsia="微軟正黑體" w:cs="Segoe UI"/>
          <w:color w:val="0B7285"/>
        </w:rPr>
        <w:t xml:space="preserve">▪ </w:t>
      </w:r>
      <w:r>
        <w:rPr>
          <w:rFonts w:ascii="Segoe UI" w:hAnsi="Segoe UI" w:eastAsia="微軟正黑體" w:cs="Segoe UI"/>
        </w:rPr>
        <w:t xml:space="preserve">買家 PWA 與後台 CMS 需登入後使用（未登入會自動導回登入頁）。</w:t>
      </w:r>
    </w:p>
    <w:p>
      <w:pPr>
        <w:spacing w:before="30" w:after="30"/>
        <w:ind w:left="920" w:hanging="280"/>
      </w:pPr>
      <w:r>
        <w:rPr>
          <w:rFonts w:ascii="Segoe UI" w:hAnsi="Segoe UI" w:eastAsia="微軟正黑體" w:cs="Segoe UI"/>
          <w:color w:val="0B7285"/>
        </w:rPr>
        <w:t xml:space="preserve">▪ </w:t>
      </w:r>
      <w:r>
        <w:rPr>
          <w:rFonts w:ascii="Segoe UI" w:hAnsi="Segoe UI" w:eastAsia="微軟正黑體" w:cs="Segoe UI"/>
        </w:rPr>
        <w:t xml:space="preserve">KIOSK 的顧客購票流程「全程免登入」，由機台身分（device code）識別機台。</w:t>
      </w:r>
    </w:p>
    <w:p>
      <w:pPr>
        <w:spacing w:before="30" w:after="30"/>
        <w:ind w:left="920" w:hanging="280"/>
      </w:pPr>
      <w:r>
        <w:rPr>
          <w:rFonts w:ascii="Segoe UI" w:hAnsi="Segoe UI" w:eastAsia="微軟正黑體" w:cs="Segoe UI"/>
          <w:color w:val="0B7285"/>
        </w:rPr>
        <w:t xml:space="preserve">▪ </w:t>
      </w:r>
      <w:r>
        <w:rPr>
          <w:rFonts w:ascii="Segoe UI" w:hAnsi="Segoe UI" w:eastAsia="微軟正黑體" w:cs="Segoe UI"/>
        </w:rPr>
        <w:t xml:space="preserve">後台 CMS 採 RBAC 權限模型；部分角色（如 SuperAdmin）登入時需通過兩階段驗證（2FA / TOTP）。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• </w:t>
      </w:r>
      <w:r>
        <w:rPr>
          <w:rFonts w:ascii="Segoe UI" w:hAnsi="Segoe UI" w:eastAsia="微軟正黑體" w:cs="Segoe UI"/>
          <w:b/>
          <w:bCs/>
        </w:rPr>
        <w:t xml:space="preserve">付款（dev 環境）</w:t>
      </w:r>
      <w:r>
        <w:rPr>
          <w:rFonts w:ascii="Segoe UI" w:hAnsi="Segoe UI" w:eastAsia="微軟正黑體" w:cs="Segoe UI"/>
        </w:rPr>
        <w:t xml:space="preserve">：目前 PWA 與 KIOSK 的付款為 </w:t>
      </w:r>
      <w:r>
        <w:rPr>
          <w:rFonts w:ascii="Segoe UI" w:hAnsi="Segoe UI" w:eastAsia="微軟正黑體" w:cs="Segoe UI"/>
          <w:b/>
          <w:bCs/>
        </w:rPr>
        <w:t xml:space="preserve">demo 模擬金流</w:t>
      </w:r>
      <w:r>
        <w:rPr>
          <w:rFonts w:ascii="Segoe UI" w:hAnsi="Segoe UI" w:eastAsia="微軟正黑體" w:cs="Segoe UI"/>
        </w:rPr>
        <w:t xml:space="preserve">，不會實際扣款，用於流程展示與測試。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• </w:t>
      </w:r>
      <w:r>
        <w:rPr>
          <w:rFonts w:ascii="Segoe UI" w:hAnsi="Segoe UI" w:eastAsia="微軟正黑體" w:cs="Segoe UI"/>
          <w:b/>
          <w:bCs/>
        </w:rPr>
        <w:t xml:space="preserve">設計視覺</w:t>
      </w:r>
      <w:r>
        <w:rPr>
          <w:rFonts w:ascii="Segoe UI" w:hAnsi="Segoe UI" w:eastAsia="微軟正黑體" w:cs="Segoe UI"/>
        </w:rPr>
        <w:t xml:space="preserve">：三端共用同一套設計系統（海港藍為主品牌色），操作邏輯一致。</w:t>
      </w:r>
    </w:p>
    <w:p>
      <w:pPr>
        <w:pStyle w:val="Heading2"/>
      </w:pPr>
      <w:r>
        <w:rPr>
          <w:rFonts w:ascii="Segoe UI" w:hAnsi="Segoe UI" w:eastAsia="微軟正黑體" w:cs="Segoe UI"/>
        </w:rPr>
        <w:t xml:space="preserve">尚未開放 / 降級中的功能（dev 現況）</w:t>
      </w:r>
    </w:p>
    <w:p>
      <w:pPr>
        <w:spacing w:before="60" w:after="60"/>
      </w:pPr>
      <w:r>
        <w:rPr>
          <w:rFonts w:ascii="Segoe UI" w:hAnsi="Segoe UI" w:eastAsia="微軟正黑體" w:cs="Segoe UI"/>
        </w:rPr>
        <w:t xml:space="preserve">以下功能在畫面上可能可見入口，但目前尚未完整開放，手冊各章會再標註：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• </w:t>
      </w:r>
      <w:r>
        <w:rPr>
          <w:rFonts w:ascii="Segoe UI" w:hAnsi="Segoe UI" w:eastAsia="微軟正黑體" w:cs="Segoe UI"/>
        </w:rPr>
        <w:t xml:space="preserve">買家 PWA 登入的 </w:t>
      </w:r>
      <w:r>
        <w:rPr>
          <w:rFonts w:ascii="Segoe UI" w:hAnsi="Segoe UI" w:eastAsia="微軟正黑體" w:cs="Segoe UI"/>
          <w:b/>
          <w:bCs/>
        </w:rPr>
        <w:t xml:space="preserve">2FA/TOTP 輸入表單</w:t>
      </w:r>
      <w:r>
        <w:rPr>
          <w:rFonts w:ascii="Segoe UI" w:hAnsi="Segoe UI" w:eastAsia="微軟正黑體" w:cs="Segoe UI"/>
        </w:rPr>
        <w:t xml:space="preserve">尚未實作。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• </w:t>
      </w:r>
      <w:r>
        <w:rPr>
          <w:rFonts w:ascii="Segoe UI" w:hAnsi="Segoe UI" w:eastAsia="微軟正黑體" w:cs="Segoe UI"/>
        </w:rPr>
        <w:t xml:space="preserve">買家 PWA 智慧推薦的</w:t>
      </w:r>
      <w:r>
        <w:rPr>
          <w:rFonts w:ascii="Segoe UI" w:hAnsi="Segoe UI" w:eastAsia="微軟正黑體" w:cs="Segoe UI"/>
          <w:b/>
          <w:bCs/>
        </w:rPr>
        <w:t xml:space="preserve">語音輸入</w:t>
      </w:r>
      <w:r>
        <w:rPr>
          <w:rFonts w:ascii="Segoe UI" w:hAnsi="Segoe UI" w:eastAsia="微軟正黑體" w:cs="Segoe UI"/>
        </w:rPr>
        <w:t xml:space="preserve">為預留入口，尚未收音。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• </w:t>
      </w:r>
      <w:r>
        <w:rPr>
          <w:rFonts w:ascii="Segoe UI" w:hAnsi="Segoe UI" w:eastAsia="微軟正黑體" w:cs="Segoe UI"/>
        </w:rPr>
        <w:t xml:space="preserve">KIOSK 的</w:t>
      </w:r>
      <w:r>
        <w:rPr>
          <w:rFonts w:ascii="Segoe UI" w:hAnsi="Segoe UI" w:eastAsia="微軟正黑體" w:cs="Segoe UI"/>
          <w:b/>
          <w:bCs/>
        </w:rPr>
        <w:t xml:space="preserve">語音辨識導覽</w:t>
      </w:r>
      <w:r>
        <w:rPr>
          <w:rFonts w:ascii="Segoe UI" w:hAnsi="Segoe UI" w:eastAsia="微軟正黑體" w:cs="Segoe UI"/>
        </w:rPr>
        <w:t xml:space="preserve">尚未上線，</w:t>
      </w:r>
      <w:r>
        <w:rPr>
          <w:rFonts w:ascii="MingLiU" w:hAnsi="MingLiU" w:eastAsia="細明體" w:cs="MingLiU"/>
          <w:color w:val="B91C1C"/>
          <w:shd w:val="clear" w:fill="F1F5F9"/>
        </w:rPr>
        <w:t xml:space="preserve">語音</w:t>
      </w:r>
      <w:r>
        <w:rPr>
          <w:rFonts w:ascii="Segoe UI" w:hAnsi="Segoe UI" w:eastAsia="微軟正黑體" w:cs="Segoe UI"/>
        </w:rPr>
        <w:t xml:space="preserve">入口目前為規則式 FAQ。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• </w:t>
      </w:r>
      <w:r>
        <w:rPr>
          <w:rFonts w:ascii="Segoe UI" w:hAnsi="Segoe UI" w:eastAsia="微軟正黑體" w:cs="Segoe UI"/>
        </w:rPr>
        <w:t xml:space="preserve">KIOSK </w:t>
      </w:r>
      <w:r>
        <w:rPr>
          <w:rFonts w:ascii="Segoe UI" w:hAnsi="Segoe UI" w:eastAsia="微軟正黑體" w:cs="Segoe UI"/>
          <w:b/>
          <w:bCs/>
        </w:rPr>
        <w:t xml:space="preserve">不直接完成報到</w:t>
      </w:r>
      <w:r>
        <w:rPr>
          <w:rFonts w:ascii="Segoe UI" w:hAnsi="Segoe UI" w:eastAsia="微軟正黑體" w:cs="Segoe UI"/>
        </w:rPr>
        <w:t xml:space="preserve">，僅引導；報到（驗票）由現場人員於 PWA/後台完成。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• </w:t>
      </w:r>
      <w:r>
        <w:rPr>
          <w:rFonts w:ascii="Segoe UI" w:hAnsi="Segoe UI" w:eastAsia="微軟正黑體" w:cs="Segoe UI"/>
        </w:rPr>
        <w:t xml:space="preserve">後台 CMS 的 </w:t>
      </w:r>
      <w:r>
        <w:rPr>
          <w:rFonts w:ascii="Segoe UI" w:hAnsi="Segoe UI" w:eastAsia="微軟正黑體" w:cs="Segoe UI"/>
          <w:b/>
          <w:bCs/>
        </w:rPr>
        <w:t xml:space="preserve">SSO 登入、忘記密碼、記住裝置</w:t>
      </w:r>
      <w:r>
        <w:rPr>
          <w:rFonts w:ascii="Segoe UI" w:hAnsi="Segoe UI" w:eastAsia="微軟正黑體" w:cs="Segoe UI"/>
        </w:rPr>
        <w:t xml:space="preserve">、TopBar 全域搜尋/通知鈴/登出按鈕為預留視覺。</w:t>
      </w:r>
    </w:p>
    <w:p>
      <w:pPr>
        <w:pBdr>
          <w:left w:val="single" w:sz="18" w:space="8" w:color="0EA5E9"/>
        </w:pBdr>
        <w:shd w:val="clear" w:fill="F0F9FF"/>
        <w:spacing w:before="120" w:after="120"/>
        <w:ind w:left="200"/>
      </w:pPr>
      <w:r>
        <w:rPr>
          <w:rFonts w:ascii="Segoe UI" w:hAnsi="Segoe UI" w:eastAsia="微軟正黑體" w:cs="Segoe UI"/>
          <w:sz w:val="19"/>
          <w:szCs w:val="19"/>
        </w:rPr>
        <w:t xml:space="preserve">畫面示意圖：</w:t>
      </w:r>
      <w:r>
        <w:rPr>
          <w:rFonts w:ascii="MingLiU" w:hAnsi="MingLiU" w:eastAsia="細明體" w:cs="MingLiU"/>
          <w:color w:val="B91C1C"/>
          <w:sz w:val="19"/>
          <w:szCs w:val="19"/>
          <w:shd w:val="clear" w:fill="F1F5F9"/>
        </w:rPr>
        <w:t xml:space="preserve">docs/pwa-screens/</w:t>
      </w:r>
      <w:r>
        <w:rPr>
          <w:rFonts w:ascii="Segoe UI" w:hAnsi="Segoe UI" w:eastAsia="微軟正黑體" w:cs="Segoe UI"/>
          <w:sz w:val="19"/>
          <w:szCs w:val="19"/>
        </w:rPr>
        <w:t xml:space="preserve">、</w:t>
      </w:r>
      <w:r>
        <w:rPr>
          <w:rFonts w:ascii="MingLiU" w:hAnsi="MingLiU" w:eastAsia="細明體" w:cs="MingLiU"/>
          <w:color w:val="B91C1C"/>
          <w:sz w:val="19"/>
          <w:szCs w:val="19"/>
          <w:shd w:val="clear" w:fill="F1F5F9"/>
        </w:rPr>
        <w:t xml:space="preserve">docs/cms-screens/</w:t>
      </w:r>
      <w:r>
        <w:rPr>
          <w:rFonts w:ascii="Segoe UI" w:hAnsi="Segoe UI" w:eastAsia="微軟正黑體" w:cs="Segoe UI"/>
          <w:sz w:val="19"/>
          <w:szCs w:val="19"/>
        </w:rPr>
        <w:t xml:space="preserve">、</w:t>
      </w:r>
      <w:r>
        <w:rPr>
          <w:rFonts w:ascii="MingLiU" w:hAnsi="MingLiU" w:eastAsia="細明體" w:cs="MingLiU"/>
          <w:color w:val="B91C1C"/>
          <w:sz w:val="19"/>
          <w:szCs w:val="19"/>
          <w:shd w:val="clear" w:fill="F1F5F9"/>
        </w:rPr>
        <w:t xml:space="preserve">docs/kiosk-screens/</w:t>
      </w:r>
      <w:r>
        <w:rPr>
          <w:rFonts w:ascii="Segoe UI" w:hAnsi="Segoe UI" w:eastAsia="微軟正黑體" w:cs="Segoe UI"/>
          <w:sz w:val="19"/>
          <w:szCs w:val="19"/>
        </w:rPr>
        <w:t xml:space="preserve">。</w:t>
      </w:r>
    </w:p>
    <w:p>
      <w:pPr>
        <w:pStyle w:val="Heading2"/>
      </w:pPr>
      <w:r>
        <w:rPr>
          <w:rFonts w:ascii="Segoe UI" w:hAnsi="Segoe UI" w:eastAsia="微軟正黑體" w:cs="Segoe UI"/>
        </w:rPr>
        <w:t xml:space="preserve">產出格式</w:t>
      </w:r>
    </w:p>
    <w:p>
      <w:pPr>
        <w:spacing w:before="60" w:after="60"/>
      </w:pPr>
      <w:r>
        <w:rPr>
          <w:rFonts w:ascii="Segoe UI" w:hAnsi="Segoe UI" w:eastAsia="微軟正黑體" w:cs="Segoe UI"/>
        </w:rPr>
        <w:t xml:space="preserve">分章 Markdown（</w:t>
      </w:r>
      <w:r>
        <w:rPr>
          <w:rFonts w:ascii="MingLiU" w:hAnsi="MingLiU" w:eastAsia="細明體" w:cs="MingLiU"/>
          <w:color w:val="B91C1C"/>
          <w:shd w:val="clear" w:fill="F1F5F9"/>
        </w:rPr>
        <w:t xml:space="preserve">README.md</w:t>
      </w:r>
      <w:r>
        <w:rPr>
          <w:rFonts w:ascii="Segoe UI" w:hAnsi="Segoe UI" w:eastAsia="微軟正黑體" w:cs="Segoe UI"/>
        </w:rPr>
        <w:t xml:space="preserve"> / </w:t>
      </w:r>
      <w:r>
        <w:rPr>
          <w:rFonts w:ascii="MingLiU" w:hAnsi="MingLiU" w:eastAsia="細明體" w:cs="MingLiU"/>
          <w:color w:val="B91C1C"/>
          <w:shd w:val="clear" w:fill="F1F5F9"/>
        </w:rPr>
        <w:t xml:space="preserve">flows.md</w:t>
      </w:r>
      <w:r>
        <w:rPr>
          <w:rFonts w:ascii="Segoe UI" w:hAnsi="Segoe UI" w:eastAsia="微軟正黑體" w:cs="Segoe UI"/>
        </w:rPr>
        <w:t xml:space="preserve"> / </w:t>
      </w:r>
      <w:r>
        <w:rPr>
          <w:rFonts w:ascii="MingLiU" w:hAnsi="MingLiU" w:eastAsia="細明體" w:cs="MingLiU"/>
          <w:color w:val="B91C1C"/>
          <w:shd w:val="clear" w:fill="F1F5F9"/>
        </w:rPr>
        <w:t xml:space="preserve">pwa.md</w:t>
      </w:r>
      <w:r>
        <w:rPr>
          <w:rFonts w:ascii="Segoe UI" w:hAnsi="Segoe UI" w:eastAsia="微軟正黑體" w:cs="Segoe UI"/>
        </w:rPr>
        <w:t xml:space="preserve"> / </w:t>
      </w:r>
      <w:r>
        <w:rPr>
          <w:rFonts w:ascii="MingLiU" w:hAnsi="MingLiU" w:eastAsia="細明體" w:cs="MingLiU"/>
          <w:color w:val="B91C1C"/>
          <w:shd w:val="clear" w:fill="F1F5F9"/>
        </w:rPr>
        <w:t xml:space="preserve">cms.md</w:t>
      </w:r>
      <w:r>
        <w:rPr>
          <w:rFonts w:ascii="Segoe UI" w:hAnsi="Segoe UI" w:eastAsia="微軟正黑體" w:cs="Segoe UI"/>
        </w:rPr>
        <w:t xml:space="preserve"> / </w:t>
      </w:r>
      <w:r>
        <w:rPr>
          <w:rFonts w:ascii="MingLiU" w:hAnsi="MingLiU" w:eastAsia="細明體" w:cs="MingLiU"/>
          <w:color w:val="B91C1C"/>
          <w:shd w:val="clear" w:fill="F1F5F9"/>
        </w:rPr>
        <w:t xml:space="preserve">kiosk.md</w:t>
      </w:r>
      <w:r>
        <w:rPr>
          <w:rFonts w:ascii="Segoe UI" w:hAnsi="Segoe UI" w:eastAsia="微軟正黑體" w:cs="Segoe UI"/>
        </w:rPr>
        <w:t xml:space="preserve">）是唯一編輯來源，改完後執行 </w:t>
      </w:r>
      <w:r>
        <w:rPr>
          <w:rFonts w:ascii="MingLiU" w:hAnsi="MingLiU" w:eastAsia="細明體" w:cs="MingLiU"/>
          <w:color w:val="B91C1C"/>
          <w:shd w:val="clear" w:fill="F1F5F9"/>
        </w:rPr>
        <w:t xml:space="preserve">./scripts/build-manual.sh</w:t>
      </w:r>
      <w:r>
        <w:rPr>
          <w:rFonts w:ascii="Segoe UI" w:hAnsi="Segoe UI" w:eastAsia="微軟正黑體" w:cs="Segoe UI"/>
        </w:rPr>
        <w:t xml:space="preserve"> 重新產生下列兩份合併檔（</w:t>
      </w:r>
      <w:r>
        <w:rPr>
          <w:rFonts w:ascii="Segoe UI" w:hAnsi="Segoe UI" w:eastAsia="微軟正黑體" w:cs="Segoe UI"/>
          <w:b/>
          <w:bCs/>
        </w:rPr>
        <w:t xml:space="preserve">請勿手動編輯</w:t>
      </w:r>
      <w:r>
        <w:rPr>
          <w:rFonts w:ascii="Segoe UI" w:hAnsi="Segoe UI" w:eastAsia="微軟正黑體" w:cs="Segoe UI"/>
        </w:rPr>
        <w:t xml:space="preserve">）：</w:t>
      </w:r>
    </w:p>
    <w:tbl>
      <w:tblPr>
        <w:tblStyle w:val="TableGrid"/>
        <w:tblW w:w="9638" w:type="dxa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Layout w:type="fixed"/>
      </w:tblPr>
      <w:tblGrid>
        <w:gridCol w:w="4819"/>
        <w:gridCol w:w="4819"/>
      </w:tblGrid>
      <w:tr>
        <w:trPr>
          <w:tblHeader/>
        </w:trPr>
        <w:tc>
          <w:tcPr>
            <w:tcW w:w="4819" w:type="dxa"/>
            <w:shd w:val="clear" w:fill="0B2233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  <w:b/>
                <w:bCs/>
                <w:color w:val="FFFFFF"/>
              </w:rPr>
              <w:t xml:space="preserve">檔案</w:t>
            </w:r>
          </w:p>
        </w:tc>
        <w:tc>
          <w:tcPr>
            <w:tcW w:w="4819" w:type="dxa"/>
            <w:shd w:val="clear" w:fill="0B2233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  <w:b/>
                <w:bCs/>
                <w:color w:val="FFFFFF"/>
              </w:rPr>
              <w:t xml:space="preserve">用途</w:t>
            </w:r>
          </w:p>
        </w:tc>
      </w:tr>
      <w:tr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MingLiU" w:hAnsi="MingLiU" w:eastAsia="細明體" w:cs="MingLiU"/>
                <w:color w:val="B91C1C"/>
                <w:shd w:val="clear" w:fill="F1F5F9"/>
              </w:rPr>
              <w:t xml:space="preserve">boat-ticket-manual.md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單檔合併版，</w:t>
            </w:r>
            <w:r>
              <w:rPr>
                <w:rFonts w:ascii="MingLiU" w:hAnsi="MingLiU" w:eastAsia="細明體" w:cs="MingLiU"/>
                <w:color w:val="B91C1C"/>
                <w:shd w:val="clear" w:fill="F1F5F9"/>
              </w:rPr>
              <w:t xml:space="preserve">index.html</w:t>
            </w:r>
            <w:r>
              <w:rPr>
                <w:rFonts w:ascii="Segoe UI" w:hAnsi="Segoe UI" w:eastAsia="微軟正黑體" w:cs="Segoe UI"/>
              </w:rPr>
              <w:t xml:space="preserve"> 線上檢視頁讀這支</w:t>
            </w:r>
          </w:p>
        </w:tc>
      </w:tr>
      <w:tr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MingLiU" w:hAnsi="MingLiU" w:eastAsia="細明體" w:cs="MingLiU"/>
                <w:color w:val="B91C1C"/>
                <w:shd w:val="clear" w:fill="F1F5F9"/>
              </w:rPr>
              <w:t xml:space="preserve">遊艇票務與導覽系統_使用手冊.docx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Word 版，含封面、目錄、44 張截圖，可直接發給業主</w:t>
            </w:r>
          </w:p>
        </w:tc>
      </w:tr>
    </w:tbl>
    <w:p>
      <w:pPr>
        <w:spacing w:before="0" w:after="120"/>
      </w:pPr>
    </w:p>
    <w:p>
      <w:r>
        <w:br w:type="page"/>
      </w:r>
    </w:p>
    <w:p>
      <w:pPr>
        <w:pStyle w:val="Heading1"/>
      </w:pPr>
      <w:r>
        <w:rPr>
          <w:rFonts w:ascii="Segoe UI" w:hAnsi="Segoe UI" w:eastAsia="微軟正黑體" w:cs="Segoe UI"/>
        </w:rPr>
        <w:t xml:space="preserve">作業流程總覽</w:t>
      </w:r>
    </w:p>
    <w:p>
      <w:pPr>
        <w:pBdr>
          <w:left w:val="single" w:sz="18" w:space="8" w:color="0EA5E9"/>
        </w:pBdr>
        <w:shd w:val="clear" w:fill="F0F9FF"/>
        <w:spacing w:before="120" w:after="120"/>
        <w:ind w:left="200"/>
      </w:pPr>
      <w:r>
        <w:rPr>
          <w:rFonts w:ascii="Segoe UI" w:hAnsi="Segoe UI" w:eastAsia="微軟正黑體" w:cs="Segoe UI"/>
          <w:sz w:val="19"/>
          <w:szCs w:val="19"/>
        </w:rPr>
        <w:t xml:space="preserve">對象：全體使用者（營運主管、後台管理員、現場人員、客服）</w:t>
      </w:r>
      <w:br/>
      <w:r>
        <w:rPr>
          <w:rFonts w:ascii="Segoe UI" w:hAnsi="Segoe UI" w:eastAsia="微軟正黑體" w:cs="Segoe UI"/>
          <w:sz w:val="19"/>
          <w:szCs w:val="19"/>
        </w:rPr>
        <w:t xml:space="preserve">本章從「跨系統」的角度串起三個應用，說明一張票從上架到結案會經過哪些人、哪些畫面、哪些狀態。</w:t>
      </w:r>
      <w:br/>
      <w:r>
        <w:rPr>
          <w:rFonts w:ascii="Segoe UI" w:hAnsi="Segoe UI" w:eastAsia="微軟正黑體" w:cs="Segoe UI"/>
          <w:sz w:val="19"/>
          <w:szCs w:val="19"/>
        </w:rPr>
        <w:t xml:space="preserve">各畫面的逐步操作細節，請看後面三章的個別手冊。</w:t>
      </w:r>
    </w:p>
    <w:p>
      <w:pPr>
        <w:pStyle w:val="Heading2"/>
      </w:pPr>
      <w:r>
        <w:rPr>
          <w:rFonts w:ascii="Segoe UI" w:hAnsi="Segoe UI" w:eastAsia="微軟正黑體" w:cs="Segoe UI"/>
        </w:rPr>
        <w:t xml:space="preserve">1. 角色與職責</w:t>
      </w:r>
    </w:p>
    <w:tbl>
      <w:tblPr>
        <w:tblStyle w:val="TableGrid"/>
        <w:tblW w:w="9638" w:type="dxa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Layout w:type="fixed"/>
      </w:tblPr>
      <w:tblGrid>
        <w:gridCol w:w="3212"/>
        <w:gridCol w:w="3212"/>
        <w:gridCol w:w="3212"/>
      </w:tblGrid>
      <w:tr>
        <w:trPr>
          <w:tblHeader/>
        </w:trPr>
        <w:tc>
          <w:tcPr>
            <w:tcW w:w="3212" w:type="dxa"/>
            <w:shd w:val="clear" w:fill="0B2233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  <w:b/>
                <w:bCs/>
                <w:color w:val="FFFFFF"/>
              </w:rPr>
              <w:t xml:space="preserve">角色</w:t>
            </w:r>
          </w:p>
        </w:tc>
        <w:tc>
          <w:tcPr>
            <w:tcW w:w="3212" w:type="dxa"/>
            <w:shd w:val="clear" w:fill="0B2233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  <w:b/>
                <w:bCs/>
                <w:color w:val="FFFFFF"/>
              </w:rPr>
              <w:t xml:space="preserve">使用的應用</w:t>
            </w:r>
          </w:p>
        </w:tc>
        <w:tc>
          <w:tcPr>
            <w:tcW w:w="3212" w:type="dxa"/>
            <w:shd w:val="clear" w:fill="0B2233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  <w:b/>
                <w:bCs/>
                <w:color w:val="FFFFFF"/>
              </w:rPr>
              <w:t xml:space="preserve">主要職責</w:t>
            </w:r>
          </w:p>
        </w:tc>
      </w:tr>
      <w:tr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買家</w:t>
            </w:r>
          </w:p>
        </w:tc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買家 PWA</w:t>
            </w:r>
          </w:p>
        </w:tc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線上選購、付款、保存票券 QR、申請退票</w:t>
            </w:r>
          </w:p>
        </w:tc>
      </w:tr>
      <w:tr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現場自助顧客</w:t>
            </w:r>
          </w:p>
        </w:tc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自助購票機 KIOSK</w:t>
            </w:r>
          </w:p>
        </w:tc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現場觸控購票、取票、查詢報到方式、瀏覽景點</w:t>
            </w:r>
          </w:p>
        </w:tc>
      </w:tr>
      <w:tr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現場人員（floor_staff）</w:t>
            </w:r>
          </w:p>
        </w:tc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現場掃碼裝置</w:t>
            </w:r>
          </w:p>
        </w:tc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登船驗票、協助補紙／機台異常、引導顧客</w:t>
            </w:r>
          </w:p>
        </w:tc>
      </w:tr>
      <w:tr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內容管理員（content_editor）</w:t>
            </w:r>
          </w:p>
        </w:tc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管理後台 CMS</w:t>
            </w:r>
          </w:p>
        </w:tc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商品、班次、定價推廣、景點內容維護</w:t>
            </w:r>
          </w:p>
        </w:tc>
      </w:tr>
      <w:tr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票務督導（ticketing_admin）</w:t>
            </w:r>
          </w:p>
        </w:tc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管理後台 CMS</w:t>
            </w:r>
          </w:p>
        </w:tc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訂單稽核、退票人工複核決議、天候停航處置</w:t>
            </w:r>
          </w:p>
        </w:tc>
      </w:tr>
      <w:tr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系統管理員（superadmin）</w:t>
            </w:r>
          </w:p>
        </w:tc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管理後台 CMS</w:t>
            </w:r>
          </w:p>
        </w:tc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RBAC 權限、設備管理、裝置隔離釋放、發布把關</w:t>
            </w:r>
          </w:p>
        </w:tc>
      </w:tr>
      <w:tr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報表檢視者（report_viewer）</w:t>
            </w:r>
          </w:p>
        </w:tc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管理後台 CMS</w:t>
            </w:r>
          </w:p>
        </w:tc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營收 / 銷售 / 退票率報表檢視與匯出</w:t>
            </w:r>
          </w:p>
        </w:tc>
      </w:tr>
    </w:tbl>
    <w:p>
      <w:pPr>
        <w:spacing w:before="0" w:after="120"/>
      </w:pPr>
    </w:p>
    <w:p>
      <w:pPr>
        <w:pBdr>
          <w:left w:val="single" w:sz="18" w:space="8" w:color="0EA5E9"/>
        </w:pBdr>
        <w:shd w:val="clear" w:fill="F0F9FF"/>
        <w:spacing w:before="120" w:after="120"/>
        <w:ind w:left="200"/>
      </w:pPr>
      <w:r>
        <w:rPr>
          <w:rFonts w:ascii="Segoe UI" w:hAnsi="Segoe UI" w:eastAsia="微軟正黑體" w:cs="Segoe UI"/>
          <w:sz w:val="19"/>
          <w:szCs w:val="19"/>
        </w:rPr>
        <w:t xml:space="preserve">實際可執行的操作由 RBAC 權限決定；角色可於 CMS「角色管理」調整權限矩陣。</w:t>
      </w:r>
      <w:br/>
      <w:r>
        <w:rPr>
          <w:rFonts w:ascii="Segoe UI" w:hAnsi="Segoe UI" w:eastAsia="微軟正黑體" w:cs="Segoe UI"/>
          <w:sz w:val="19"/>
          <w:szCs w:val="19"/>
        </w:rPr>
        <w:t xml:space="preserve">權限變更於使用者</w:t>
      </w:r>
      <w:r>
        <w:rPr>
          <w:rFonts w:ascii="Segoe UI" w:hAnsi="Segoe UI" w:eastAsia="微軟正黑體" w:cs="Segoe UI"/>
          <w:b/>
          <w:bCs/>
          <w:sz w:val="19"/>
          <w:szCs w:val="19"/>
        </w:rPr>
        <w:t xml:space="preserve">下次登入</w:t>
      </w:r>
      <w:r>
        <w:rPr>
          <w:rFonts w:ascii="Segoe UI" w:hAnsi="Segoe UI" w:eastAsia="微軟正黑體" w:cs="Segoe UI"/>
          <w:sz w:val="19"/>
          <w:szCs w:val="19"/>
        </w:rPr>
        <w:t xml:space="preserve">才生效。</w:t>
      </w:r>
    </w:p>
    <w:p>
      <w:pPr>
        <w:pStyle w:val="Heading2"/>
      </w:pPr>
      <w:r>
        <w:rPr>
          <w:rFonts w:ascii="Segoe UI" w:hAnsi="Segoe UI" w:eastAsia="微軟正黑體" w:cs="Segoe UI"/>
        </w:rPr>
        <w:t xml:space="preserve">2. 一張票的生命週期</w:t>
      </w:r>
    </w:p>
    <w:p>
      <w:pPr>
        <w:pBdr>
          <w:top w:val="single" w:sz="4" w:space="4" w:color="E2E8F0"/>
          <w:left w:val="single" w:sz="4" w:space="4" w:color="E2E8F0"/>
          <w:bottom w:val="single" w:sz="4" w:space="4" w:color="E2E8F0"/>
          <w:right w:val="single" w:sz="4" w:space="4" w:color="E2E8F0"/>
        </w:pBdr>
        <w:shd w:val="clear" w:fill="F8FAFC"/>
        <w:spacing w:before="120" w:after="160"/>
        <w:ind w:left="120"/>
      </w:pPr>
      <w:r>
        <w:rPr>
          <w:rFonts w:ascii="MingLiU" w:hAnsi="MingLiU" w:eastAsia="細明體" w:cs="MingLiU"/>
          <w:sz w:val="17"/>
          <w:szCs w:val="17"/>
          <w:shd w:val="clear" w:fill="F1F5F9"/>
        </w:rPr>
        <w:t xml:space="preserve">【後台】商品上架 ─→ 排定班次 ─→ 設定定價推廣 ─→ 設定退票政策</w:t>
      </w:r>
      <w:br/>
      <w:r>
        <w:rPr>
          <w:rFonts w:ascii="MingLiU" w:hAnsi="MingLiU" w:eastAsia="細明體" w:cs="MingLiU"/>
          <w:sz w:val="17"/>
          <w:szCs w:val="17"/>
          <w:shd w:val="clear" w:fill="F1F5F9"/>
        </w:rPr>
        <w:t xml:space="preserve">                                    │</w:t>
      </w:r>
      <w:br/>
      <w:r>
        <w:rPr>
          <w:rFonts w:ascii="MingLiU" w:hAnsi="MingLiU" w:eastAsia="細明體" w:cs="MingLiU"/>
          <w:sz w:val="17"/>
          <w:szCs w:val="17"/>
          <w:shd w:val="clear" w:fill="F1F5F9"/>
        </w:rPr>
        <w:t xml:space="preserve">                                    ▼</w:t>
      </w:r>
      <w:br/>
      <w:r>
        <w:rPr>
          <w:rFonts w:ascii="MingLiU" w:hAnsi="MingLiU" w:eastAsia="細明體" w:cs="MingLiU"/>
          <w:sz w:val="17"/>
          <w:szCs w:val="17"/>
          <w:shd w:val="clear" w:fill="F1F5F9"/>
        </w:rPr>
        <w:t xml:space="preserve">【前台】買家 PWA 或購票機 KIOSK 選班次 ─→ 建立訂單（HOLD）</w:t>
      </w:r>
      <w:br/>
      <w:r>
        <w:rPr>
          <w:rFonts w:ascii="MingLiU" w:hAnsi="MingLiU" w:eastAsia="細明體" w:cs="MingLiU"/>
          <w:sz w:val="17"/>
          <w:szCs w:val="17"/>
          <w:shd w:val="clear" w:fill="F1F5F9"/>
        </w:rPr>
        <w:t xml:space="preserve">                                    │</w:t>
      </w:r>
      <w:br/>
      <w:r>
        <w:rPr>
          <w:rFonts w:ascii="MingLiU" w:hAnsi="MingLiU" w:eastAsia="細明體" w:cs="MingLiU"/>
          <w:sz w:val="17"/>
          <w:szCs w:val="17"/>
          <w:shd w:val="clear" w:fill="F1F5F9"/>
        </w:rPr>
        <w:t xml:space="preserve">                                    ▼</w:t>
      </w:r>
      <w:br/>
      <w:r>
        <w:rPr>
          <w:rFonts w:ascii="MingLiU" w:hAnsi="MingLiU" w:eastAsia="細明體" w:cs="MingLiU"/>
          <w:sz w:val="17"/>
          <w:szCs w:val="17"/>
          <w:shd w:val="clear" w:fill="F1F5F9"/>
        </w:rPr>
        <w:t xml:space="preserve">                              付款授權 ─┬─ 成功 ─→ 訂單 PAID ─→ 發行票券（valid）</w:t>
      </w:r>
      <w:br/>
      <w:r>
        <w:rPr>
          <w:rFonts w:ascii="MingLiU" w:hAnsi="MingLiU" w:eastAsia="細明體" w:cs="MingLiU"/>
          <w:sz w:val="17"/>
          <w:szCs w:val="17"/>
          <w:shd w:val="clear" w:fill="F1F5F9"/>
        </w:rPr>
        <w:t xml:space="preserve">                                        ├─ 售罄 ─→ OVERSOLD ─→ 自動退款</w:t>
      </w:r>
      <w:br/>
      <w:r>
        <w:rPr>
          <w:rFonts w:ascii="MingLiU" w:hAnsi="MingLiU" w:eastAsia="細明體" w:cs="MingLiU"/>
          <w:sz w:val="17"/>
          <w:szCs w:val="17"/>
          <w:shd w:val="clear" w:fill="F1F5F9"/>
        </w:rPr>
        <w:t xml:space="preserve">                                        ├─ 失敗 ─→ PAYMENT_FAILED</w:t>
      </w:r>
      <w:br/>
      <w:r>
        <w:rPr>
          <w:rFonts w:ascii="MingLiU" w:hAnsi="MingLiU" w:eastAsia="細明體" w:cs="MingLiU"/>
          <w:sz w:val="17"/>
          <w:szCs w:val="17"/>
          <w:shd w:val="clear" w:fill="F1F5F9"/>
        </w:rPr>
        <w:t xml:space="preserve">                                        └─ 逾時 ─→ EXPIRED（座位釋回）</w:t>
      </w:r>
      <w:br/>
      <w:r>
        <w:rPr>
          <w:rFonts w:ascii="MingLiU" w:hAnsi="MingLiU" w:eastAsia="細明體" w:cs="MingLiU"/>
          <w:sz w:val="17"/>
          <w:szCs w:val="17"/>
          <w:shd w:val="clear" w:fill="F1F5F9"/>
        </w:rPr>
        <w:t xml:space="preserve">                                    │</w:t>
      </w:r>
      <w:br/>
      <w:r>
        <w:rPr>
          <w:rFonts w:ascii="MingLiU" w:hAnsi="MingLiU" w:eastAsia="細明體" w:cs="MingLiU"/>
          <w:sz w:val="17"/>
          <w:szCs w:val="17"/>
          <w:shd w:val="clear" w:fill="F1F5F9"/>
        </w:rPr>
        <w:t xml:space="preserve">                        ┌───────────┴───────────┐</w:t>
      </w:r>
      <w:br/>
      <w:r>
        <w:rPr>
          <w:rFonts w:ascii="MingLiU" w:hAnsi="MingLiU" w:eastAsia="細明體" w:cs="MingLiU"/>
          <w:sz w:val="17"/>
          <w:szCs w:val="17"/>
          <w:shd w:val="clear" w:fill="F1F5F9"/>
        </w:rPr>
        <w:t xml:space="preserve">                        ▼                       ▼</w:t>
      </w:r>
      <w:br/>
      <w:r>
        <w:rPr>
          <w:rFonts w:ascii="MingLiU" w:hAnsi="MingLiU" w:eastAsia="細明體" w:cs="MingLiU"/>
          <w:sz w:val="17"/>
          <w:szCs w:val="17"/>
          <w:shd w:val="clear" w:fill="F1F5F9"/>
        </w:rPr>
        <w:t xml:space="preserve">              【現場】掃碼登船               【買家】申請退票</w:t>
      </w:r>
      <w:br/>
      <w:r>
        <w:rPr>
          <w:rFonts w:ascii="MingLiU" w:hAnsi="MingLiU" w:eastAsia="細明體" w:cs="MingLiU"/>
          <w:sz w:val="17"/>
          <w:szCs w:val="17"/>
          <w:shd w:val="clear" w:fill="F1F5F9"/>
        </w:rPr>
        <w:t xml:space="preserve">              票券 → used                   票券 → void_pending_refund</w:t>
      </w:r>
      <w:br/>
      <w:r>
        <w:rPr>
          <w:rFonts w:ascii="MingLiU" w:hAnsi="MingLiU" w:eastAsia="細明體" w:cs="MingLiU"/>
          <w:sz w:val="17"/>
          <w:szCs w:val="17"/>
          <w:shd w:val="clear" w:fill="F1F5F9"/>
        </w:rPr>
        <w:t xml:space="preserve">                                                  │</w:t>
      </w:r>
      <w:br/>
      <w:r>
        <w:rPr>
          <w:rFonts w:ascii="MingLiU" w:hAnsi="MingLiU" w:eastAsia="細明體" w:cs="MingLiU"/>
          <w:sz w:val="17"/>
          <w:szCs w:val="17"/>
          <w:shd w:val="clear" w:fill="F1F5F9"/>
        </w:rPr>
        <w:t xml:space="preserve">                                     ┌────────────┴────────────┐</w:t>
      </w:r>
      <w:br/>
      <w:r>
        <w:rPr>
          <w:rFonts w:ascii="MingLiU" w:hAnsi="MingLiU" w:eastAsia="細明體" w:cs="MingLiU"/>
          <w:sz w:val="17"/>
          <w:szCs w:val="17"/>
          <w:shd w:val="clear" w:fill="F1F5F9"/>
        </w:rPr>
        <w:t xml:space="preserve">                                     ▼                         ▼</w:t>
      </w:r>
      <w:br/>
      <w:r>
        <w:rPr>
          <w:rFonts w:ascii="MingLiU" w:hAnsi="MingLiU" w:eastAsia="細明體" w:cs="MingLiU"/>
          <w:sz w:val="17"/>
          <w:szCs w:val="17"/>
          <w:shd w:val="clear" w:fill="F1F5F9"/>
        </w:rPr>
        <w:t xml:space="preserve">                            自動退款完成                需人工複核（manual_review）</w:t>
      </w:r>
      <w:br/>
      <w:r>
        <w:rPr>
          <w:rFonts w:ascii="MingLiU" w:hAnsi="MingLiU" w:eastAsia="細明體" w:cs="MingLiU"/>
          <w:sz w:val="17"/>
          <w:szCs w:val="17"/>
          <w:shd w:val="clear" w:fill="F1F5F9"/>
        </w:rPr>
        <w:t xml:space="preserve">                            票券 → voided              【後台】督導決議 → 完成／取消</w:t>
      </w:r>
    </w:p>
    <w:p>
      <w:pPr>
        <w:spacing w:before="60" w:after="60"/>
      </w:pPr>
      <w:r>
        <w:rPr>
          <w:rFonts w:ascii="Segoe UI" w:hAnsi="Segoe UI" w:eastAsia="微軟正黑體" w:cs="Segoe UI"/>
          <w:b/>
          <w:bCs/>
        </w:rPr>
        <w:t xml:space="preserve">關鍵時間點</w:t>
      </w:r>
    </w:p>
    <w:tbl>
      <w:tblPr>
        <w:tblStyle w:val="TableGrid"/>
        <w:tblW w:w="9638" w:type="dxa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Layout w:type="fixed"/>
      </w:tblPr>
      <w:tblGrid>
        <w:gridCol w:w="4819"/>
        <w:gridCol w:w="4819"/>
      </w:tblGrid>
      <w:tr>
        <w:trPr>
          <w:tblHeader/>
        </w:trPr>
        <w:tc>
          <w:tcPr>
            <w:tcW w:w="4819" w:type="dxa"/>
            <w:shd w:val="clear" w:fill="0B2233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  <w:b/>
                <w:bCs/>
                <w:color w:val="FFFFFF"/>
              </w:rPr>
              <w:t xml:space="preserve">時點</w:t>
            </w:r>
          </w:p>
        </w:tc>
        <w:tc>
          <w:tcPr>
            <w:tcW w:w="4819" w:type="dxa"/>
            <w:shd w:val="clear" w:fill="0B2233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  <w:b/>
                <w:bCs/>
                <w:color w:val="FFFFFF"/>
              </w:rPr>
              <w:t xml:space="preserve">規則</w:t>
            </w:r>
          </w:p>
        </w:tc>
      </w:tr>
      <w:tr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訂單保留（HOLD）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建立後預設保留 10 分鐘，未完成付款自動 EXPIRED 並釋回座位</w:t>
            </w:r>
          </w:p>
        </w:tc>
      </w:tr>
      <w:tr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退票資格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依「退票政策」的時間階梯（出發前 X 小時 → 退費比例 + 手續費）計算</w:t>
            </w:r>
          </w:p>
        </w:tc>
      </w:tr>
      <w:tr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退票鎖定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超過退票窗口的票券標記為已鎖退款，PWA 不再提供「申請退票」</w:t>
            </w:r>
          </w:p>
        </w:tc>
      </w:tr>
      <w:tr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人工複核 SLA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進入 manual_review 後 24 小時內須由督導決議，逾時於清單以紅色標示</w:t>
            </w:r>
          </w:p>
        </w:tc>
      </w:tr>
      <w:tr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購票機心跳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每 30 秒回報一次，CMS 設備儀表板逾 5 分鐘未回報即視為離線</w:t>
            </w:r>
          </w:p>
        </w:tc>
      </w:tr>
    </w:tbl>
    <w:p>
      <w:pPr>
        <w:spacing w:before="0" w:after="120"/>
      </w:pPr>
    </w:p>
    <w:p>
      <w:pPr>
        <w:pStyle w:val="Heading2"/>
      </w:pPr>
      <w:r>
        <w:rPr>
          <w:rFonts w:ascii="Segoe UI" w:hAnsi="Segoe UI" w:eastAsia="微軟正黑體" w:cs="Segoe UI"/>
        </w:rPr>
        <w:t xml:space="preserve">3. 流程 A：線上購票（買家 PWA）</w:t>
      </w:r>
    </w:p>
    <w:tbl>
      <w:tblPr>
        <w:tblStyle w:val="TableGrid"/>
        <w:tblW w:w="9638" w:type="dxa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Layout w:type="fixed"/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fill="0B2233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  <w:b/>
                <w:bCs/>
                <w:color w:val="FFFFFF"/>
              </w:rPr>
              <w:t xml:space="preserve">步驟</w:t>
            </w:r>
          </w:p>
        </w:tc>
        <w:tc>
          <w:tcPr>
            <w:tcW w:w="2409" w:type="dxa"/>
            <w:shd w:val="clear" w:fill="0B2233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  <w:b/>
                <w:bCs/>
                <w:color w:val="FFFFFF"/>
              </w:rPr>
              <w:t xml:space="preserve">操作者</w:t>
            </w:r>
          </w:p>
        </w:tc>
        <w:tc>
          <w:tcPr>
            <w:tcW w:w="2409" w:type="dxa"/>
            <w:shd w:val="clear" w:fill="0B2233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  <w:b/>
                <w:bCs/>
                <w:color w:val="FFFFFF"/>
              </w:rPr>
              <w:t xml:space="preserve">畫面</w:t>
            </w:r>
          </w:p>
        </w:tc>
        <w:tc>
          <w:tcPr>
            <w:tcW w:w="2409" w:type="dxa"/>
            <w:shd w:val="clear" w:fill="0B2233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  <w:b/>
                <w:bCs/>
                <w:color w:val="FFFFFF"/>
              </w:rPr>
              <w:t xml:space="preserve">動作</w:t>
            </w:r>
          </w:p>
        </w:tc>
      </w:tr>
      <w:tr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1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買家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登入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輸入 Email / 密碼</w:t>
            </w:r>
          </w:p>
        </w:tc>
      </w:tr>
      <w:tr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2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買家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首頁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搜尋／分類篩選商品，或走智慧行程推薦</w:t>
            </w:r>
          </w:p>
        </w:tc>
      </w:tr>
      <w:tr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3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買家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商品詳情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確認內容後點「選擇班次」</w:t>
            </w:r>
          </w:p>
        </w:tc>
      </w:tr>
      <w:tr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4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買家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選班次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選班次 → 調整各票種數量 → 確認試算 → 下單</w:t>
            </w:r>
          </w:p>
        </w:tc>
      </w:tr>
      <w:tr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5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買家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付款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完成付款（dev 為模擬金流）</w:t>
            </w:r>
          </w:p>
        </w:tc>
      </w:tr>
      <w:tr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6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系統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—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同一交易內將訂單轉 PAID 並發行票券</w:t>
            </w:r>
          </w:p>
        </w:tc>
      </w:tr>
      <w:tr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7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買家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訂單完成／票券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取得登船 QR</w:t>
            </w:r>
          </w:p>
        </w:tc>
      </w:tr>
      <w:tr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8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現場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掃碼裝置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登船時掃碼查驗，票券轉 used</w:t>
            </w:r>
          </w:p>
        </w:tc>
      </w:tr>
    </w:tbl>
    <w:p>
      <w:pPr>
        <w:spacing w:before="0" w:after="120"/>
      </w:pPr>
    </w:p>
    <w:p>
      <w:pPr>
        <w:pBdr>
          <w:left w:val="single" w:sz="18" w:space="8" w:color="0EA5E9"/>
        </w:pBdr>
        <w:shd w:val="clear" w:fill="F0F9FF"/>
        <w:spacing w:before="120" w:after="120"/>
        <w:ind w:left="200"/>
      </w:pPr>
      <w:r>
        <w:rPr>
          <w:rFonts w:ascii="Segoe UI" w:hAnsi="Segoe UI" w:eastAsia="微軟正黑體" w:cs="Segoe UI"/>
          <w:sz w:val="19"/>
          <w:szCs w:val="19"/>
        </w:rPr>
        <w:t xml:space="preserve">付款當下若班次剛好被訂滿，訂單轉 OVERSOLD 並自動原路退款，買家</w:t>
      </w:r>
      <w:r>
        <w:rPr>
          <w:rFonts w:ascii="Segoe UI" w:hAnsi="Segoe UI" w:eastAsia="微軟正黑體" w:cs="Segoe UI"/>
          <w:b/>
          <w:bCs/>
          <w:sz w:val="19"/>
          <w:szCs w:val="19"/>
        </w:rPr>
        <w:t xml:space="preserve">不需</w:t>
      </w:r>
      <w:r>
        <w:rPr>
          <w:rFonts w:ascii="Segoe UI" w:hAnsi="Segoe UI" w:eastAsia="微軟正黑體" w:cs="Segoe UI"/>
          <w:sz w:val="19"/>
          <w:szCs w:val="19"/>
        </w:rPr>
        <w:t xml:space="preserve">另外申請退票。</w:t>
      </w:r>
    </w:p>
    <w:p>
      <w:pPr>
        <w:pStyle w:val="Heading2"/>
      </w:pPr>
      <w:r>
        <w:rPr>
          <w:rFonts w:ascii="Segoe UI" w:hAnsi="Segoe UI" w:eastAsia="微軟正黑體" w:cs="Segoe UI"/>
        </w:rPr>
        <w:t xml:space="preserve">4. 流程 B：現場自助購票（KIOSK）</w:t>
      </w:r>
    </w:p>
    <w:tbl>
      <w:tblPr>
        <w:tblStyle w:val="TableGrid"/>
        <w:tblW w:w="9638" w:type="dxa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Layout w:type="fixed"/>
      </w:tblPr>
      <w:tblGrid>
        <w:gridCol w:w="3212"/>
        <w:gridCol w:w="3212"/>
        <w:gridCol w:w="3212"/>
      </w:tblGrid>
      <w:tr>
        <w:trPr>
          <w:tblHeader/>
        </w:trPr>
        <w:tc>
          <w:tcPr>
            <w:tcW w:w="3212" w:type="dxa"/>
            <w:shd w:val="clear" w:fill="0B2233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  <w:b/>
                <w:bCs/>
                <w:color w:val="FFFFFF"/>
              </w:rPr>
              <w:t xml:space="preserve">步驟</w:t>
            </w:r>
          </w:p>
        </w:tc>
        <w:tc>
          <w:tcPr>
            <w:tcW w:w="3212" w:type="dxa"/>
            <w:shd w:val="clear" w:fill="0B2233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  <w:b/>
                <w:bCs/>
                <w:color w:val="FFFFFF"/>
              </w:rPr>
              <w:t xml:space="preserve">畫面</w:t>
            </w:r>
          </w:p>
        </w:tc>
        <w:tc>
          <w:tcPr>
            <w:tcW w:w="3212" w:type="dxa"/>
            <w:shd w:val="clear" w:fill="0B2233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  <w:b/>
                <w:bCs/>
                <w:color w:val="FFFFFF"/>
              </w:rPr>
              <w:t xml:space="preserve">動作</w:t>
            </w:r>
          </w:p>
        </w:tc>
      </w:tr>
      <w:tr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1</w:t>
            </w:r>
          </w:p>
        </w:tc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招攬</w:t>
            </w:r>
          </w:p>
        </w:tc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顧客觸碰螢幕</w:t>
            </w:r>
          </w:p>
        </w:tc>
      </w:tr>
      <w:tr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2</w:t>
            </w:r>
          </w:p>
        </w:tc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語言</w:t>
            </w:r>
          </w:p>
        </w:tc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選繁中 / English / 日本語</w:t>
            </w:r>
          </w:p>
        </w:tc>
      </w:tr>
      <w:tr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3</w:t>
            </w:r>
          </w:p>
        </w:tc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首頁</w:t>
            </w:r>
          </w:p>
        </w:tc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智慧推薦 ／ 自己選 ／ 報到 ／ 景點介紹</w:t>
            </w:r>
          </w:p>
        </w:tc>
      </w:tr>
      <w:tr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4</w:t>
            </w:r>
          </w:p>
        </w:tc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班次人數</w:t>
            </w:r>
          </w:p>
        </w:tc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選今日班次 → 調整票種人數 → 確認試算</w:t>
            </w:r>
          </w:p>
        </w:tc>
      </w:tr>
      <w:tr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5</w:t>
            </w:r>
          </w:p>
        </w:tc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收票方式</w:t>
            </w:r>
          </w:p>
        </w:tc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紙本 QR ／ Email ／ LINE（印表機缺紙時紙本自動停用）</w:t>
            </w:r>
          </w:p>
        </w:tc>
      </w:tr>
      <w:tr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6</w:t>
            </w:r>
          </w:p>
        </w:tc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發票</w:t>
            </w:r>
          </w:p>
        </w:tc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手機載具 ／ 會員載具 ／ 捐贈 ／ 公司統編</w:t>
            </w:r>
          </w:p>
        </w:tc>
      </w:tr>
      <w:tr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7</w:t>
            </w:r>
          </w:p>
        </w:tc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付款</w:t>
            </w:r>
          </w:p>
        </w:tc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選付款方式 → 依刷卡機指示操作（此階段不可中斷、暫停閒置歸零）</w:t>
            </w:r>
          </w:p>
        </w:tc>
      </w:tr>
      <w:tr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8</w:t>
            </w:r>
          </w:p>
        </w:tc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出票完成</w:t>
            </w:r>
          </w:p>
        </w:tc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顯示票券摘要與登船 QR → 點「完成」機台歸零</w:t>
            </w:r>
          </w:p>
        </w:tc>
      </w:tr>
    </w:tbl>
    <w:p>
      <w:pPr>
        <w:spacing w:before="0" w:after="120"/>
      </w:pPr>
    </w:p>
    <w:p>
      <w:pPr>
        <w:pBdr>
          <w:left w:val="single" w:sz="18" w:space="8" w:color="0EA5E9"/>
        </w:pBdr>
        <w:shd w:val="clear" w:fill="F0F9FF"/>
        <w:spacing w:before="120" w:after="120"/>
        <w:ind w:left="200"/>
      </w:pPr>
      <w:r>
        <w:rPr>
          <w:rFonts w:ascii="Segoe UI" w:hAnsi="Segoe UI" w:eastAsia="微軟正黑體" w:cs="Segoe UI"/>
          <w:sz w:val="19"/>
          <w:szCs w:val="19"/>
        </w:rPr>
        <w:t xml:space="preserve">顧客購票</w:t>
      </w:r>
      <w:r>
        <w:rPr>
          <w:rFonts w:ascii="Segoe UI" w:hAnsi="Segoe UI" w:eastAsia="微軟正黑體" w:cs="Segoe UI"/>
          <w:b/>
          <w:bCs/>
          <w:sz w:val="19"/>
          <w:szCs w:val="19"/>
        </w:rPr>
        <w:t xml:space="preserve">全程免登入</w:t>
      </w:r>
      <w:r>
        <w:rPr>
          <w:rFonts w:ascii="Segoe UI" w:hAnsi="Segoe UI" w:eastAsia="微軟正黑體" w:cs="Segoe UI"/>
          <w:sz w:val="19"/>
          <w:szCs w:val="19"/>
        </w:rPr>
        <w:t xml:space="preserve">；機台以 device code 識別身分。</w:t>
      </w:r>
      <w:br/>
      <w:r>
        <w:rPr>
          <w:rFonts w:ascii="Segoe UI" w:hAnsi="Segoe UI" w:eastAsia="微軟正黑體" w:cs="Segoe UI"/>
          <w:sz w:val="19"/>
          <w:szCs w:val="19"/>
        </w:rPr>
        <w:t xml:space="preserve">除付款進行中，閒置約 30 秒會自動清除資料回到招攬畫面。</w:t>
      </w:r>
      <w:br/>
      <w:r>
        <w:rPr>
          <w:rFonts w:ascii="Segoe UI" w:hAnsi="Segoe UI" w:eastAsia="微軟正黑體" w:cs="Segoe UI"/>
          <w:sz w:val="19"/>
          <w:szCs w:val="19"/>
        </w:rPr>
        <w:t xml:space="preserve">購票機</w:t>
      </w:r>
      <w:r>
        <w:rPr>
          <w:rFonts w:ascii="Segoe UI" w:hAnsi="Segoe UI" w:eastAsia="微軟正黑體" w:cs="Segoe UI"/>
          <w:b/>
          <w:bCs/>
          <w:sz w:val="19"/>
          <w:szCs w:val="19"/>
        </w:rPr>
        <w:t xml:space="preserve">不完成報到</w:t>
      </w:r>
      <w:r>
        <w:rPr>
          <w:rFonts w:ascii="Segoe UI" w:hAnsi="Segoe UI" w:eastAsia="微軟正黑體" w:cs="Segoe UI"/>
          <w:sz w:val="19"/>
          <w:szCs w:val="19"/>
        </w:rPr>
        <w:t xml:space="preserve">，報到（驗票）一律由現場人員掃碼執行。</w:t>
      </w:r>
    </w:p>
    <w:p>
      <w:pPr>
        <w:pStyle w:val="Heading2"/>
      </w:pPr>
      <w:r>
        <w:rPr>
          <w:rFonts w:ascii="Segoe UI" w:hAnsi="Segoe UI" w:eastAsia="微軟正黑體" w:cs="Segoe UI"/>
        </w:rPr>
        <w:t xml:space="preserve">5. 流程 C：退票</w:t>
      </w:r>
    </w:p>
    <w:tbl>
      <w:tblPr>
        <w:tblStyle w:val="TableGrid"/>
        <w:tblW w:w="9638" w:type="dxa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Layout w:type="fixed"/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fill="0B2233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  <w:b/>
                <w:bCs/>
                <w:color w:val="FFFFFF"/>
              </w:rPr>
              <w:t xml:space="preserve">步驟</w:t>
            </w:r>
          </w:p>
        </w:tc>
        <w:tc>
          <w:tcPr>
            <w:tcW w:w="2409" w:type="dxa"/>
            <w:shd w:val="clear" w:fill="0B2233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  <w:b/>
                <w:bCs/>
                <w:color w:val="FFFFFF"/>
              </w:rPr>
              <w:t xml:space="preserve">操作者</w:t>
            </w:r>
          </w:p>
        </w:tc>
        <w:tc>
          <w:tcPr>
            <w:tcW w:w="2409" w:type="dxa"/>
            <w:shd w:val="clear" w:fill="0B2233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  <w:b/>
                <w:bCs/>
                <w:color w:val="FFFFFF"/>
              </w:rPr>
              <w:t xml:space="preserve">應用</w:t>
            </w:r>
          </w:p>
        </w:tc>
        <w:tc>
          <w:tcPr>
            <w:tcW w:w="2409" w:type="dxa"/>
            <w:shd w:val="clear" w:fill="0B2233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  <w:b/>
                <w:bCs/>
                <w:color w:val="FFFFFF"/>
              </w:rPr>
              <w:t xml:space="preserve">動作</w:t>
            </w:r>
          </w:p>
        </w:tc>
      </w:tr>
      <w:tr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1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買家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PWA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票券頁點「申請退票」，填寫 1–500 字原因送出</w:t>
            </w:r>
          </w:p>
        </w:tc>
      </w:tr>
      <w:tr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2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系統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—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建立退票申請，票券轉 void_pending_refund（即時阻擋登船）</w:t>
            </w:r>
          </w:p>
        </w:tc>
      </w:tr>
      <w:tr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3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系統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—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依退票政策計算退費金額，向金流請款</w:t>
            </w:r>
          </w:p>
        </w:tc>
      </w:tr>
      <w:tr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4a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系統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—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一般案件自動推進至 completed，票券轉 voided</w:t>
            </w:r>
          </w:p>
        </w:tc>
      </w:tr>
      <w:tr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4b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票務督導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CMS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需人工判斷者進 manual_review，於「退票人工複核」決議</w:t>
            </w:r>
          </w:p>
        </w:tc>
      </w:tr>
      <w:tr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5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買家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PWA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退票進度頁每 10 秒自動更新，直到終態</w:t>
            </w:r>
          </w:p>
        </w:tc>
      </w:tr>
    </w:tbl>
    <w:p>
      <w:pPr>
        <w:spacing w:before="0" w:after="120"/>
      </w:pPr>
    </w:p>
    <w:p>
      <w:pPr>
        <w:pBdr>
          <w:left w:val="single" w:sz="18" w:space="8" w:color="0EA5E9"/>
        </w:pBdr>
        <w:shd w:val="clear" w:fill="F0F9FF"/>
        <w:spacing w:before="120" w:after="120"/>
        <w:ind w:left="200"/>
      </w:pPr>
      <w:r>
        <w:rPr>
          <w:rFonts w:ascii="Segoe UI" w:hAnsi="Segoe UI" w:eastAsia="微軟正黑體" w:cs="Segoe UI"/>
          <w:sz w:val="19"/>
          <w:szCs w:val="19"/>
        </w:rPr>
        <w:t xml:space="preserve">CMS 有兩個入口：「退款總覽」看</w:t>
      </w:r>
      <w:r>
        <w:rPr>
          <w:rFonts w:ascii="Segoe UI" w:hAnsi="Segoe UI" w:eastAsia="微軟正黑體" w:cs="Segoe UI"/>
          <w:b/>
          <w:bCs/>
          <w:sz w:val="19"/>
          <w:szCs w:val="19"/>
        </w:rPr>
        <w:t xml:space="preserve">全部狀態</w:t>
      </w:r>
      <w:r>
        <w:rPr>
          <w:rFonts w:ascii="Segoe UI" w:hAnsi="Segoe UI" w:eastAsia="微軟正黑體" w:cs="Segoe UI"/>
          <w:sz w:val="19"/>
          <w:szCs w:val="19"/>
        </w:rPr>
        <w:t xml:space="preserve">（含買家剛送出的 requested），</w:t>
      </w:r>
      <w:br/>
      <w:r>
        <w:rPr>
          <w:rFonts w:ascii="Segoe UI" w:hAnsi="Segoe UI" w:eastAsia="微軟正黑體" w:cs="Segoe UI"/>
          <w:sz w:val="19"/>
          <w:szCs w:val="19"/>
        </w:rPr>
        <w:t xml:space="preserve">「退票人工複核」只看 </w:t>
      </w:r>
      <w:r>
        <w:rPr>
          <w:rFonts w:ascii="Segoe UI" w:hAnsi="Segoe UI" w:eastAsia="微軟正黑體" w:cs="Segoe UI"/>
          <w:b/>
          <w:bCs/>
          <w:sz w:val="19"/>
          <w:szCs w:val="19"/>
        </w:rPr>
        <w:t xml:space="preserve">manual_review</w:t>
      </w:r>
      <w:r>
        <w:rPr>
          <w:rFonts w:ascii="Segoe UI" w:hAnsi="Segoe UI" w:eastAsia="微軟正黑體" w:cs="Segoe UI"/>
          <w:sz w:val="19"/>
          <w:szCs w:val="19"/>
        </w:rPr>
        <w:t xml:space="preserve"> 且採 24 小時 SLA。</w:t>
      </w:r>
      <w:br/>
      <w:r>
        <w:rPr>
          <w:rFonts w:ascii="Segoe UI" w:hAnsi="Segoe UI" w:eastAsia="微軟正黑體" w:cs="Segoe UI"/>
          <w:sz w:val="19"/>
          <w:szCs w:val="19"/>
        </w:rPr>
        <w:t xml:space="preserve">督導決議會寫入稽核 log 且</w:t>
      </w:r>
      <w:r>
        <w:rPr>
          <w:rFonts w:ascii="Segoe UI" w:hAnsi="Segoe UI" w:eastAsia="微軟正黑體" w:cs="Segoe UI"/>
          <w:b/>
          <w:bCs/>
          <w:sz w:val="19"/>
          <w:szCs w:val="19"/>
        </w:rPr>
        <w:t xml:space="preserve">不可復原</w:t>
      </w:r>
      <w:r>
        <w:rPr>
          <w:rFonts w:ascii="Segoe UI" w:hAnsi="Segoe UI" w:eastAsia="微軟正黑體" w:cs="Segoe UI"/>
          <w:sz w:val="19"/>
          <w:szCs w:val="19"/>
        </w:rPr>
        <w:t xml:space="preserve">，執行前會有二次確認。</w:t>
      </w:r>
    </w:p>
    <w:p>
      <w:pPr>
        <w:pStyle w:val="Heading2"/>
      </w:pPr>
      <w:r>
        <w:rPr>
          <w:rFonts w:ascii="Segoe UI" w:hAnsi="Segoe UI" w:eastAsia="微軟正黑體" w:cs="Segoe UI"/>
        </w:rPr>
        <w:t xml:space="preserve">6. 流程 D：天候停航</w:t>
      </w:r>
    </w:p>
    <w:tbl>
      <w:tblPr>
        <w:tblStyle w:val="TableGrid"/>
        <w:tblW w:w="9638" w:type="dxa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Layout w:type="fixed"/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fill="0B2233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  <w:b/>
                <w:bCs/>
                <w:color w:val="FFFFFF"/>
              </w:rPr>
              <w:t xml:space="preserve">步驟</w:t>
            </w:r>
          </w:p>
        </w:tc>
        <w:tc>
          <w:tcPr>
            <w:tcW w:w="2409" w:type="dxa"/>
            <w:shd w:val="clear" w:fill="0B2233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  <w:b/>
                <w:bCs/>
                <w:color w:val="FFFFFF"/>
              </w:rPr>
              <w:t xml:space="preserve">操作者</w:t>
            </w:r>
          </w:p>
        </w:tc>
        <w:tc>
          <w:tcPr>
            <w:tcW w:w="2409" w:type="dxa"/>
            <w:shd w:val="clear" w:fill="0B2233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  <w:b/>
                <w:bCs/>
                <w:color w:val="FFFFFF"/>
              </w:rPr>
              <w:t xml:space="preserve">應用</w:t>
            </w:r>
          </w:p>
        </w:tc>
        <w:tc>
          <w:tcPr>
            <w:tcW w:w="2409" w:type="dxa"/>
            <w:shd w:val="clear" w:fill="0B2233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  <w:b/>
                <w:bCs/>
                <w:color w:val="FFFFFF"/>
              </w:rPr>
              <w:t xml:space="preserve">動作</w:t>
            </w:r>
          </w:p>
        </w:tc>
      </w:tr>
      <w:tr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1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票務督導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CMS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班次管理 → 選商品 → 用期間快捷找到當日班次</w:t>
            </w:r>
          </w:p>
        </w:tc>
      </w:tr>
      <w:tr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2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票務督導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CMS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對該班次「標記停航」並填寫停航原因</w:t>
            </w:r>
          </w:p>
        </w:tc>
      </w:tr>
      <w:tr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3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系統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—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該班次於 PWA / KIOSK 立即不可選取</w:t>
            </w:r>
          </w:p>
        </w:tc>
      </w:tr>
      <w:tr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4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票務督導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CMS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於退款總覽追蹤受影響訂單的退款處理</w:t>
            </w:r>
          </w:p>
        </w:tc>
      </w:tr>
    </w:tbl>
    <w:p>
      <w:pPr>
        <w:spacing w:before="0" w:after="120"/>
      </w:pPr>
    </w:p>
    <w:p>
      <w:pPr>
        <w:pStyle w:val="Heading2"/>
      </w:pPr>
      <w:r>
        <w:rPr>
          <w:rFonts w:ascii="Segoe UI" w:hAnsi="Segoe UI" w:eastAsia="微軟正黑體" w:cs="Segoe UI"/>
        </w:rPr>
        <w:t xml:space="preserve">7. 流程 E：新行程上架</w:t>
      </w:r>
    </w:p>
    <w:p>
      <w:pPr>
        <w:pBdr>
          <w:top w:val="single" w:sz="4" w:space="4" w:color="E2E8F0"/>
          <w:left w:val="single" w:sz="4" w:space="4" w:color="E2E8F0"/>
          <w:bottom w:val="single" w:sz="4" w:space="4" w:color="E2E8F0"/>
          <w:right w:val="single" w:sz="4" w:space="4" w:color="E2E8F0"/>
        </w:pBdr>
        <w:shd w:val="clear" w:fill="F8FAFC"/>
        <w:spacing w:before="120" w:after="160"/>
        <w:ind w:left="120"/>
      </w:pPr>
      <w:r>
        <w:rPr>
          <w:rFonts w:ascii="MingLiU" w:hAnsi="MingLiU" w:eastAsia="細明體" w:cs="MingLiU"/>
          <w:sz w:val="17"/>
          <w:szCs w:val="17"/>
          <w:shd w:val="clear" w:fill="F1F5F9"/>
        </w:rPr>
        <w:t xml:space="preserve">商品管理 新增商品 ──→ 上架</w:t>
      </w:r>
      <w:br/>
      <w:r>
        <w:rPr>
          <w:rFonts w:ascii="MingLiU" w:hAnsi="MingLiU" w:eastAsia="細明體" w:cs="MingLiU"/>
          <w:sz w:val="17"/>
          <w:szCs w:val="17"/>
          <w:shd w:val="clear" w:fill="F1F5F9"/>
        </w:rPr>
        <w:t xml:space="preserve">（SKU / 多語名稱 / 票種票價 / 幣別 / 通路）</w:t>
      </w:r>
      <w:br/>
      <w:r>
        <w:rPr>
          <w:rFonts w:ascii="MingLiU" w:hAnsi="MingLiU" w:eastAsia="細明體" w:cs="MingLiU"/>
          <w:sz w:val="17"/>
          <w:szCs w:val="17"/>
          <w:shd w:val="clear" w:fill="F1F5F9"/>
        </w:rPr>
        <w:t xml:space="preserve">        │</w:t>
      </w:r>
      <w:br/>
      <w:r>
        <w:rPr>
          <w:rFonts w:ascii="MingLiU" w:hAnsi="MingLiU" w:eastAsia="細明體" w:cs="MingLiU"/>
          <w:sz w:val="17"/>
          <w:szCs w:val="17"/>
          <w:shd w:val="clear" w:fill="F1F5F9"/>
        </w:rPr>
        <w:t xml:space="preserve">        ▼</w:t>
      </w:r>
      <w:br/>
      <w:r>
        <w:rPr>
          <w:rFonts w:ascii="MingLiU" w:hAnsi="MingLiU" w:eastAsia="細明體" w:cs="MingLiU"/>
          <w:sz w:val="17"/>
          <w:szCs w:val="17"/>
          <w:shd w:val="clear" w:fill="F1F5F9"/>
        </w:rPr>
        <w:t xml:space="preserve">班次管理 批量排班 ──→ 選商品 → 設定時段 → 單日或日期範圍 → 重複星期</w:t>
      </w:r>
      <w:br/>
      <w:r>
        <w:rPr>
          <w:rFonts w:ascii="MingLiU" w:hAnsi="MingLiU" w:eastAsia="細明體" w:cs="MingLiU"/>
          <w:sz w:val="17"/>
          <w:szCs w:val="17"/>
          <w:shd w:val="clear" w:fill="F1F5F9"/>
        </w:rPr>
        <w:t xml:space="preserve">（容量 / 最少出航人數）      → 即時預覽 → 一鍵建立（上限 500 筆）</w:t>
      </w:r>
      <w:br/>
      <w:r>
        <w:rPr>
          <w:rFonts w:ascii="MingLiU" w:hAnsi="MingLiU" w:eastAsia="細明體" w:cs="MingLiU"/>
          <w:sz w:val="17"/>
          <w:szCs w:val="17"/>
          <w:shd w:val="clear" w:fill="F1F5F9"/>
        </w:rPr>
        <w:t xml:space="preserve">        │</w:t>
      </w:r>
      <w:br/>
      <w:r>
        <w:rPr>
          <w:rFonts w:ascii="MingLiU" w:hAnsi="MingLiU" w:eastAsia="細明體" w:cs="MingLiU"/>
          <w:sz w:val="17"/>
          <w:szCs w:val="17"/>
          <w:shd w:val="clear" w:fill="F1F5F9"/>
        </w:rPr>
        <w:t xml:space="preserve">        ▼</w:t>
      </w:r>
      <w:br/>
      <w:r>
        <w:rPr>
          <w:rFonts w:ascii="MingLiU" w:hAnsi="MingLiU" w:eastAsia="細明體" w:cs="MingLiU"/>
          <w:sz w:val="17"/>
          <w:szCs w:val="17"/>
          <w:shd w:val="clear" w:fill="F1F5F9"/>
        </w:rPr>
        <w:t xml:space="preserve">定價推廣 新增規則 ──→ 啟用</w:t>
      </w:r>
      <w:br/>
      <w:r>
        <w:rPr>
          <w:rFonts w:ascii="MingLiU" w:hAnsi="MingLiU" w:eastAsia="細明體" w:cs="MingLiU"/>
          <w:sz w:val="17"/>
          <w:szCs w:val="17"/>
          <w:shd w:val="clear" w:fill="F1F5F9"/>
        </w:rPr>
        <w:t xml:space="preserve">（票種 / 推廣類型 / 折扣值 / 生效期 / 適用通路）</w:t>
      </w:r>
      <w:br/>
      <w:r>
        <w:rPr>
          <w:rFonts w:ascii="MingLiU" w:hAnsi="MingLiU" w:eastAsia="細明體" w:cs="MingLiU"/>
          <w:sz w:val="17"/>
          <w:szCs w:val="17"/>
          <w:shd w:val="clear" w:fill="F1F5F9"/>
        </w:rPr>
        <w:t xml:space="preserve">        │</w:t>
      </w:r>
      <w:br/>
      <w:r>
        <w:rPr>
          <w:rFonts w:ascii="MingLiU" w:hAnsi="MingLiU" w:eastAsia="細明體" w:cs="MingLiU"/>
          <w:sz w:val="17"/>
          <w:szCs w:val="17"/>
          <w:shd w:val="clear" w:fill="F1F5F9"/>
        </w:rPr>
        <w:t xml:space="preserve">        ▼</w:t>
      </w:r>
      <w:br/>
      <w:r>
        <w:rPr>
          <w:rFonts w:ascii="MingLiU" w:hAnsi="MingLiU" w:eastAsia="細明體" w:cs="MingLiU"/>
          <w:sz w:val="17"/>
          <w:szCs w:val="17"/>
          <w:shd w:val="clear" w:fill="F1F5F9"/>
        </w:rPr>
        <w:t xml:space="preserve">退票政策 確認有生效中的政策（無政策 → 下游無法計算退費，列表會出現警告）</w:t>
      </w:r>
      <w:br/>
      <w:r>
        <w:rPr>
          <w:rFonts w:ascii="MingLiU" w:hAnsi="MingLiU" w:eastAsia="細明體" w:cs="MingLiU"/>
          <w:sz w:val="17"/>
          <w:szCs w:val="17"/>
          <w:shd w:val="clear" w:fill="F1F5F9"/>
        </w:rPr>
        <w:t xml:space="preserve">        │</w:t>
      </w:r>
      <w:br/>
      <w:r>
        <w:rPr>
          <w:rFonts w:ascii="MingLiU" w:hAnsi="MingLiU" w:eastAsia="細明體" w:cs="MingLiU"/>
          <w:sz w:val="17"/>
          <w:szCs w:val="17"/>
          <w:shd w:val="clear" w:fill="F1F5F9"/>
        </w:rPr>
        <w:t xml:space="preserve">        ▼</w:t>
      </w:r>
      <w:br/>
      <w:r>
        <w:rPr>
          <w:rFonts w:ascii="MingLiU" w:hAnsi="MingLiU" w:eastAsia="細明體" w:cs="MingLiU"/>
          <w:sz w:val="17"/>
          <w:szCs w:val="17"/>
          <w:shd w:val="clear" w:fill="F1F5F9"/>
        </w:rPr>
        <w:t xml:space="preserve">PWA 與 KIOSK 即可看到並販售</w:t>
      </w:r>
    </w:p>
    <w:p>
      <w:pPr>
        <w:pBdr>
          <w:left w:val="single" w:sz="18" w:space="8" w:color="0EA5E9"/>
        </w:pBdr>
        <w:shd w:val="clear" w:fill="F0F9FF"/>
        <w:spacing w:before="120" w:after="120"/>
        <w:ind w:left="200"/>
      </w:pPr>
      <w:r>
        <w:rPr>
          <w:rFonts w:ascii="Segoe UI" w:hAnsi="Segoe UI" w:eastAsia="微軟正黑體" w:cs="Segoe UI"/>
          <w:sz w:val="19"/>
          <w:szCs w:val="19"/>
        </w:rPr>
        <w:t xml:space="preserve">資料相依鏈：</w:t>
      </w:r>
      <w:r>
        <w:rPr>
          <w:rFonts w:ascii="Segoe UI" w:hAnsi="Segoe UI" w:eastAsia="微軟正黑體" w:cs="Segoe UI"/>
          <w:b/>
          <w:bCs/>
          <w:sz w:val="19"/>
          <w:szCs w:val="19"/>
        </w:rPr>
        <w:t xml:space="preserve">商品是根</w:t>
      </w:r>
      <w:r>
        <w:rPr>
          <w:rFonts w:ascii="Segoe UI" w:hAnsi="Segoe UI" w:eastAsia="微軟正黑體" w:cs="Segoe UI"/>
          <w:sz w:val="19"/>
          <w:szCs w:val="19"/>
        </w:rPr>
        <w:t xml:space="preserve"> → 班次必須選商品 → 定價以商品的 base_price 為牌價基準</w:t>
      </w:r>
      <w:br/>
      <w:r>
        <w:rPr>
          <w:rFonts w:ascii="Segoe UI" w:hAnsi="Segoe UI" w:eastAsia="微軟正黑體" w:cs="Segoe UI"/>
          <w:sz w:val="19"/>
          <w:szCs w:val="19"/>
        </w:rPr>
        <w:t xml:space="preserve">→ 訂單引用商品 / 班次 / 定價。任一層沒建好，前台就會是空的。</w:t>
      </w:r>
    </w:p>
    <w:p>
      <w:pPr>
        <w:pStyle w:val="Heading2"/>
      </w:pPr>
      <w:r>
        <w:rPr>
          <w:rFonts w:ascii="Segoe UI" w:hAnsi="Segoe UI" w:eastAsia="微軟正黑體" w:cs="Segoe UI"/>
        </w:rPr>
        <w:t xml:space="preserve">8. 流程 F：購票機異常處置</w:t>
      </w:r>
    </w:p>
    <w:tbl>
      <w:tblPr>
        <w:tblStyle w:val="TableGrid"/>
        <w:tblW w:w="9638" w:type="dxa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Layout w:type="fixed"/>
      </w:tblPr>
      <w:tblGrid>
        <w:gridCol w:w="4819"/>
        <w:gridCol w:w="4819"/>
      </w:tblGrid>
      <w:tr>
        <w:trPr>
          <w:tblHeader/>
        </w:trPr>
        <w:tc>
          <w:tcPr>
            <w:tcW w:w="4819" w:type="dxa"/>
            <w:shd w:val="clear" w:fill="0B2233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  <w:b/>
                <w:bCs/>
                <w:color w:val="FFFFFF"/>
              </w:rPr>
              <w:t xml:space="preserve">症狀</w:t>
            </w:r>
          </w:p>
        </w:tc>
        <w:tc>
          <w:tcPr>
            <w:tcW w:w="4819" w:type="dxa"/>
            <w:shd w:val="clear" w:fill="0B2233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  <w:b/>
                <w:bCs/>
                <w:color w:val="FFFFFF"/>
              </w:rPr>
              <w:t xml:space="preserve">處置</w:t>
            </w:r>
          </w:p>
        </w:tc>
      </w:tr>
      <w:tr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機台在儀表板顯示離線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現場確認電源與網路；超過 5 分鐘未回報心跳即判離線</w:t>
            </w:r>
          </w:p>
        </w:tc>
      </w:tr>
      <w:tr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印表機缺紙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現場補紙；缺紙期間顧客改選 Email / LINE 收票</w:t>
            </w:r>
          </w:p>
        </w:tc>
      </w:tr>
      <w:tr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機台被隔離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CMS「裝置隔離看板」→ 釋放隔離（限 SuperAdmin，二次確認並寫稽核 log）</w:t>
            </w:r>
          </w:p>
        </w:tc>
      </w:tr>
      <w:tr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需更換機台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CMS「強制收回 lease」→ 填 lease UUID 與原因 → 依畫面倒數等待可換機時點</w:t>
            </w:r>
          </w:p>
        </w:tc>
      </w:tr>
      <w:tr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新機台佈建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CMS 設備儀表板新增 device code → 機台招攬畫面右下角 1.5 秒內連點 5 次進設定頁綁定</w:t>
            </w:r>
          </w:p>
        </w:tc>
      </w:tr>
      <w:tr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通知 / 同步異常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CMS「通知 DLQ」重送或人工 resolve；「戰情同步異常」重送或忽略</w:t>
            </w:r>
          </w:p>
        </w:tc>
      </w:tr>
    </w:tbl>
    <w:p>
      <w:pPr>
        <w:spacing w:before="0" w:after="120"/>
      </w:pPr>
    </w:p>
    <w:p>
      <w:pPr>
        <w:pStyle w:val="Heading2"/>
      </w:pPr>
      <w:r>
        <w:rPr>
          <w:rFonts w:ascii="Segoe UI" w:hAnsi="Segoe UI" w:eastAsia="微軟正黑體" w:cs="Segoe UI"/>
        </w:rPr>
        <w:t xml:space="preserve">9. 每日營運節奏</w:t>
      </w:r>
    </w:p>
    <w:tbl>
      <w:tblPr>
        <w:tblStyle w:val="TableGrid"/>
        <w:tblW w:w="9638" w:type="dxa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Layout w:type="fixed"/>
      </w:tblPr>
      <w:tblGrid>
        <w:gridCol w:w="3212"/>
        <w:gridCol w:w="3212"/>
        <w:gridCol w:w="3212"/>
      </w:tblGrid>
      <w:tr>
        <w:trPr>
          <w:tblHeader/>
        </w:trPr>
        <w:tc>
          <w:tcPr>
            <w:tcW w:w="3212" w:type="dxa"/>
            <w:shd w:val="clear" w:fill="0B2233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  <w:b/>
                <w:bCs/>
                <w:color w:val="FFFFFF"/>
              </w:rPr>
              <w:t xml:space="preserve">時段</w:t>
            </w:r>
          </w:p>
        </w:tc>
        <w:tc>
          <w:tcPr>
            <w:tcW w:w="3212" w:type="dxa"/>
            <w:shd w:val="clear" w:fill="0B2233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  <w:b/>
                <w:bCs/>
                <w:color w:val="FFFFFF"/>
              </w:rPr>
              <w:t xml:space="preserve">誰</w:t>
            </w:r>
          </w:p>
        </w:tc>
        <w:tc>
          <w:tcPr>
            <w:tcW w:w="3212" w:type="dxa"/>
            <w:shd w:val="clear" w:fill="0B2233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  <w:b/>
                <w:bCs/>
                <w:color w:val="FFFFFF"/>
              </w:rPr>
              <w:t xml:space="preserve">該做的事</w:t>
            </w:r>
          </w:p>
        </w:tc>
      </w:tr>
      <w:tr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開站前</w:t>
            </w:r>
          </w:p>
        </w:tc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現場人員</w:t>
            </w:r>
          </w:p>
        </w:tc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確認購票機開機並在 CMS 設備儀表板顯示在線、印表機紙量足夠</w:t>
            </w:r>
          </w:p>
        </w:tc>
      </w:tr>
      <w:tr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開站前</w:t>
            </w:r>
          </w:p>
        </w:tc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票務督導</w:t>
            </w:r>
          </w:p>
        </w:tc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CMS 主控台確認今日班次、未 ack 的 P1 告警為 0</w:t>
            </w:r>
          </w:p>
        </w:tc>
      </w:tr>
      <w:tr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營運中</w:t>
            </w:r>
          </w:p>
        </w:tc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票務督導</w:t>
            </w:r>
          </w:p>
        </w:tc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留意退票人工複核逾時案件、通知 DLQ 筆數、戰情同步異常未處理筆數</w:t>
            </w:r>
          </w:p>
        </w:tc>
      </w:tr>
      <w:tr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營運中</w:t>
            </w:r>
          </w:p>
        </w:tc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現場人員</w:t>
            </w:r>
          </w:p>
        </w:tc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登船口掃碼驗票；遇天候異常通知督導標記停航</w:t>
            </w:r>
          </w:p>
        </w:tc>
      </w:tr>
      <w:tr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收班後</w:t>
            </w:r>
          </w:p>
        </w:tc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票務督導</w:t>
            </w:r>
          </w:p>
        </w:tc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CMS 報表匯出當日營收 / 銷售彙總 / 退票率 CSV</w:t>
            </w:r>
          </w:p>
        </w:tc>
      </w:tr>
    </w:tbl>
    <w:p>
      <w:pPr>
        <w:spacing w:before="0" w:after="120"/>
      </w:pPr>
    </w:p>
    <w:p>
      <w:pPr>
        <w:pStyle w:val="Heading2"/>
      </w:pPr>
      <w:r>
        <w:rPr>
          <w:rFonts w:ascii="Segoe UI" w:hAnsi="Segoe UI" w:eastAsia="微軟正黑體" w:cs="Segoe UI"/>
        </w:rPr>
        <w:t xml:space="preserve">10. 狀態機速查</w:t>
      </w:r>
    </w:p>
    <w:p>
      <w:pPr>
        <w:pStyle w:val="Heading3"/>
      </w:pPr>
      <w:r>
        <w:rPr>
          <w:rFonts w:ascii="Segoe UI" w:hAnsi="Segoe UI" w:eastAsia="微軟正黑體" w:cs="Segoe UI"/>
        </w:rPr>
        <w:t xml:space="preserve">訂單狀態（order_state）</w:t>
      </w:r>
    </w:p>
    <w:tbl>
      <w:tblPr>
        <w:tblStyle w:val="TableGrid"/>
        <w:tblW w:w="9638" w:type="dxa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Layout w:type="fixed"/>
      </w:tblPr>
      <w:tblGrid>
        <w:gridCol w:w="4819"/>
        <w:gridCol w:w="4819"/>
      </w:tblGrid>
      <w:tr>
        <w:trPr>
          <w:tblHeader/>
        </w:trPr>
        <w:tc>
          <w:tcPr>
            <w:tcW w:w="4819" w:type="dxa"/>
            <w:shd w:val="clear" w:fill="0B2233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  <w:b/>
                <w:bCs/>
                <w:color w:val="FFFFFF"/>
              </w:rPr>
              <w:t xml:space="preserve">狀態</w:t>
            </w:r>
          </w:p>
        </w:tc>
        <w:tc>
          <w:tcPr>
            <w:tcW w:w="4819" w:type="dxa"/>
            <w:shd w:val="clear" w:fill="0B2233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  <w:b/>
                <w:bCs/>
                <w:color w:val="FFFFFF"/>
              </w:rPr>
              <w:t xml:space="preserve">意義</w:t>
            </w:r>
          </w:p>
        </w:tc>
      </w:tr>
      <w:tr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MingLiU" w:hAnsi="MingLiU" w:eastAsia="細明體" w:cs="MingLiU"/>
                <w:color w:val="B91C1C"/>
                <w:shd w:val="clear" w:fill="F1F5F9"/>
              </w:rPr>
              <w:t xml:space="preserve">HOLD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已建立、座位保留中，等待付款</w:t>
            </w:r>
          </w:p>
        </w:tc>
      </w:tr>
      <w:tr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MingLiU" w:hAnsi="MingLiU" w:eastAsia="細明體" w:cs="MingLiU"/>
                <w:color w:val="B91C1C"/>
                <w:shd w:val="clear" w:fill="F1F5F9"/>
              </w:rPr>
              <w:t xml:space="preserve">PAYMENT_PENDING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付款處理中</w:t>
            </w:r>
          </w:p>
        </w:tc>
      </w:tr>
      <w:tr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MingLiU" w:hAnsi="MingLiU" w:eastAsia="細明體" w:cs="MingLiU"/>
                <w:color w:val="B91C1C"/>
                <w:shd w:val="clear" w:fill="F1F5F9"/>
              </w:rPr>
              <w:t xml:space="preserve">PAID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付款成功，票券已發行</w:t>
            </w:r>
          </w:p>
        </w:tc>
      </w:tr>
      <w:tr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MingLiU" w:hAnsi="MingLiU" w:eastAsia="細明體" w:cs="MingLiU"/>
                <w:color w:val="B91C1C"/>
                <w:shd w:val="clear" w:fill="F1F5F9"/>
              </w:rPr>
              <w:t xml:space="preserve">EXPIRED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保留逾時未付款，座位已釋回</w:t>
            </w:r>
          </w:p>
        </w:tc>
      </w:tr>
      <w:tr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MingLiU" w:hAnsi="MingLiU" w:eastAsia="細明體" w:cs="MingLiU"/>
                <w:color w:val="B91C1C"/>
                <w:shd w:val="clear" w:fill="F1F5F9"/>
              </w:rPr>
              <w:t xml:space="preserve">CANCELLED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已取消</w:t>
            </w:r>
          </w:p>
        </w:tc>
      </w:tr>
      <w:tr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MingLiU" w:hAnsi="MingLiU" w:eastAsia="細明體" w:cs="MingLiU"/>
                <w:color w:val="B91C1C"/>
                <w:shd w:val="clear" w:fill="F1F5F9"/>
              </w:rPr>
              <w:t xml:space="preserve">PAYMENT_FAILED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付款授權失敗，訂單未成立</w:t>
            </w:r>
          </w:p>
        </w:tc>
      </w:tr>
      <w:tr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MingLiU" w:hAnsi="MingLiU" w:eastAsia="細明體" w:cs="MingLiU"/>
                <w:color w:val="B91C1C"/>
                <w:shd w:val="clear" w:fill="F1F5F9"/>
              </w:rPr>
              <w:t xml:space="preserve">OVERSOLD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付款瞬間座位已售罄，系統自動退款</w:t>
            </w:r>
          </w:p>
        </w:tc>
      </w:tr>
    </w:tbl>
    <w:p>
      <w:pPr>
        <w:spacing w:before="0" w:after="120"/>
      </w:pPr>
    </w:p>
    <w:p>
      <w:pPr>
        <w:pStyle w:val="Heading3"/>
      </w:pPr>
      <w:r>
        <w:rPr>
          <w:rFonts w:ascii="Segoe UI" w:hAnsi="Segoe UI" w:eastAsia="微軟正黑體" w:cs="Segoe UI"/>
        </w:rPr>
        <w:t xml:space="preserve">票券狀態（ticket_state）</w:t>
      </w:r>
    </w:p>
    <w:tbl>
      <w:tblPr>
        <w:tblStyle w:val="TableGrid"/>
        <w:tblW w:w="9638" w:type="dxa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Layout w:type="fixed"/>
      </w:tblPr>
      <w:tblGrid>
        <w:gridCol w:w="3212"/>
        <w:gridCol w:w="3212"/>
        <w:gridCol w:w="3212"/>
      </w:tblGrid>
      <w:tr>
        <w:trPr>
          <w:tblHeader/>
        </w:trPr>
        <w:tc>
          <w:tcPr>
            <w:tcW w:w="3212" w:type="dxa"/>
            <w:shd w:val="clear" w:fill="0B2233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  <w:b/>
                <w:bCs/>
                <w:color w:val="FFFFFF"/>
              </w:rPr>
              <w:t xml:space="preserve">狀態</w:t>
            </w:r>
          </w:p>
        </w:tc>
        <w:tc>
          <w:tcPr>
            <w:tcW w:w="3212" w:type="dxa"/>
            <w:shd w:val="clear" w:fill="0B2233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  <w:b/>
                <w:bCs/>
                <w:color w:val="FFFFFF"/>
              </w:rPr>
              <w:t xml:space="preserve">意義</w:t>
            </w:r>
          </w:p>
        </w:tc>
        <w:tc>
          <w:tcPr>
            <w:tcW w:w="3212" w:type="dxa"/>
            <w:shd w:val="clear" w:fill="0B2233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  <w:b/>
                <w:bCs/>
                <w:color w:val="FFFFFF"/>
              </w:rPr>
              <w:t xml:space="preserve">可否登船</w:t>
            </w:r>
          </w:p>
        </w:tc>
      </w:tr>
      <w:tr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MingLiU" w:hAnsi="MingLiU" w:eastAsia="細明體" w:cs="MingLiU"/>
                <w:color w:val="B91C1C"/>
                <w:shd w:val="clear" w:fill="F1F5F9"/>
              </w:rPr>
              <w:t xml:space="preserve">valid</w:t>
            </w:r>
          </w:p>
        </w:tc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有效票券</w:t>
            </w:r>
          </w:p>
        </w:tc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可</w:t>
            </w:r>
          </w:p>
        </w:tc>
      </w:tr>
      <w:tr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MingLiU" w:hAnsi="MingLiU" w:eastAsia="細明體" w:cs="MingLiU"/>
                <w:color w:val="B91C1C"/>
                <w:shd w:val="clear" w:fill="F1F5F9"/>
              </w:rPr>
              <w:t xml:space="preserve">void_pending_refund</w:t>
            </w:r>
          </w:p>
        </w:tc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退票處理中</w:t>
            </w:r>
          </w:p>
        </w:tc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否</w:t>
            </w:r>
          </w:p>
        </w:tc>
      </w:tr>
      <w:tr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MingLiU" w:hAnsi="MingLiU" w:eastAsia="細明體" w:cs="MingLiU"/>
                <w:color w:val="B91C1C"/>
                <w:shd w:val="clear" w:fill="F1F5F9"/>
              </w:rPr>
              <w:t xml:space="preserve">voided</w:t>
            </w:r>
          </w:p>
        </w:tc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已作廢（退票完成）</w:t>
            </w:r>
          </w:p>
        </w:tc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否</w:t>
            </w:r>
          </w:p>
        </w:tc>
      </w:tr>
      <w:tr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MingLiU" w:hAnsi="MingLiU" w:eastAsia="細明體" w:cs="MingLiU"/>
                <w:color w:val="B91C1C"/>
                <w:shd w:val="clear" w:fill="F1F5F9"/>
              </w:rPr>
              <w:t xml:space="preserve">used</w:t>
            </w:r>
          </w:p>
        </w:tc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已使用（已完成登船查驗）</w:t>
            </w:r>
          </w:p>
        </w:tc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否</w:t>
            </w:r>
          </w:p>
        </w:tc>
      </w:tr>
      <w:tr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MingLiU" w:hAnsi="MingLiU" w:eastAsia="細明體" w:cs="MingLiU"/>
                <w:color w:val="B91C1C"/>
                <w:shd w:val="clear" w:fill="F1F5F9"/>
              </w:rPr>
              <w:t xml:space="preserve">expired</w:t>
            </w:r>
          </w:p>
        </w:tc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已過期</w:t>
            </w:r>
          </w:p>
        </w:tc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否</w:t>
            </w:r>
          </w:p>
        </w:tc>
      </w:tr>
    </w:tbl>
    <w:p>
      <w:pPr>
        <w:spacing w:before="0" w:after="120"/>
      </w:pPr>
    </w:p>
    <w:p>
      <w:pPr>
        <w:pStyle w:val="Heading3"/>
      </w:pPr>
      <w:r>
        <w:rPr>
          <w:rFonts w:ascii="Segoe UI" w:hAnsi="Segoe UI" w:eastAsia="微軟正黑體" w:cs="Segoe UI"/>
        </w:rPr>
        <w:t xml:space="preserve">退款狀態（refund_state，共 12 態）</w:t>
      </w:r>
    </w:p>
    <w:tbl>
      <w:tblPr>
        <w:tblStyle w:val="TableGrid"/>
        <w:tblW w:w="9638" w:type="dxa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Layout w:type="fixed"/>
      </w:tblPr>
      <w:tblGrid>
        <w:gridCol w:w="4819"/>
        <w:gridCol w:w="4819"/>
      </w:tblGrid>
      <w:tr>
        <w:trPr>
          <w:tblHeader/>
        </w:trPr>
        <w:tc>
          <w:tcPr>
            <w:tcW w:w="4819" w:type="dxa"/>
            <w:shd w:val="clear" w:fill="0B2233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  <w:b/>
                <w:bCs/>
                <w:color w:val="FFFFFF"/>
              </w:rPr>
              <w:t xml:space="preserve">群組</w:t>
            </w:r>
          </w:p>
        </w:tc>
        <w:tc>
          <w:tcPr>
            <w:tcW w:w="4819" w:type="dxa"/>
            <w:shd w:val="clear" w:fill="0B2233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  <w:b/>
                <w:bCs/>
                <w:color w:val="FFFFFF"/>
              </w:rPr>
              <w:t xml:space="preserve">狀態</w:t>
            </w:r>
          </w:p>
        </w:tc>
      </w:tr>
      <w:tr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受理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MingLiU" w:hAnsi="MingLiU" w:eastAsia="細明體" w:cs="MingLiU"/>
                <w:color w:val="B91C1C"/>
                <w:shd w:val="clear" w:fill="F1F5F9"/>
              </w:rPr>
              <w:t xml:space="preserve">requested</w:t>
            </w:r>
            <w:r>
              <w:rPr>
                <w:rFonts w:ascii="Segoe UI" w:hAnsi="Segoe UI" w:eastAsia="微軟正黑體" w:cs="Segoe UI"/>
              </w:rPr>
              <w:t xml:space="preserve">（買家送出）、</w:t>
            </w:r>
            <w:r>
              <w:rPr>
                <w:rFonts w:ascii="MingLiU" w:hAnsi="MingLiU" w:eastAsia="細明體" w:cs="MingLiU"/>
                <w:color w:val="B91C1C"/>
                <w:shd w:val="clear" w:fill="F1F5F9"/>
              </w:rPr>
              <w:t xml:space="preserve">manual_review</w:t>
            </w:r>
            <w:r>
              <w:rPr>
                <w:rFonts w:ascii="Segoe UI" w:hAnsi="Segoe UI" w:eastAsia="微軟正黑體" w:cs="Segoe UI"/>
              </w:rPr>
              <w:t xml:space="preserve">（待督導複核）</w:t>
            </w:r>
          </w:p>
        </w:tc>
      </w:tr>
      <w:tr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退款處理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MingLiU" w:hAnsi="MingLiU" w:eastAsia="細明體" w:cs="MingLiU"/>
                <w:color w:val="B91C1C"/>
                <w:shd w:val="clear" w:fill="F1F5F9"/>
              </w:rPr>
              <w:t xml:space="preserve">refund_authorized</w:t>
            </w:r>
            <w:r>
              <w:rPr>
                <w:rFonts w:ascii="Segoe UI" w:hAnsi="Segoe UI" w:eastAsia="微軟正黑體" w:cs="Segoe UI"/>
              </w:rPr>
              <w:t xml:space="preserve">、</w:t>
            </w:r>
            <w:r>
              <w:rPr>
                <w:rFonts w:ascii="MingLiU" w:hAnsi="MingLiU" w:eastAsia="細明體" w:cs="MingLiU"/>
                <w:color w:val="B91C1C"/>
                <w:shd w:val="clear" w:fill="F1F5F9"/>
              </w:rPr>
              <w:t xml:space="preserve">refund_settling</w:t>
            </w:r>
            <w:r>
              <w:rPr>
                <w:rFonts w:ascii="Segoe UI" w:hAnsi="Segoe UI" w:eastAsia="微軟正黑體" w:cs="Segoe UI"/>
              </w:rPr>
              <w:t xml:space="preserve">、</w:t>
            </w:r>
            <w:r>
              <w:rPr>
                <w:rFonts w:ascii="MingLiU" w:hAnsi="MingLiU" w:eastAsia="細明體" w:cs="MingLiU"/>
                <w:color w:val="B91C1C"/>
                <w:shd w:val="clear" w:fill="F1F5F9"/>
              </w:rPr>
              <w:t xml:space="preserve">refund_settled</w:t>
            </w:r>
          </w:p>
        </w:tc>
      </w:tr>
      <w:tr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發票折讓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MingLiU" w:hAnsi="MingLiU" w:eastAsia="細明體" w:cs="MingLiU"/>
                <w:color w:val="B91C1C"/>
                <w:shd w:val="clear" w:fill="F1F5F9"/>
              </w:rPr>
              <w:t xml:space="preserve">allowance_pending</w:t>
            </w:r>
            <w:r>
              <w:rPr>
                <w:rFonts w:ascii="Segoe UI" w:hAnsi="Segoe UI" w:eastAsia="微軟正黑體" w:cs="Segoe UI"/>
              </w:rPr>
              <w:t xml:space="preserve">、</w:t>
            </w:r>
            <w:r>
              <w:rPr>
                <w:rFonts w:ascii="MingLiU" w:hAnsi="MingLiU" w:eastAsia="細明體" w:cs="MingLiU"/>
                <w:color w:val="B91C1C"/>
                <w:shd w:val="clear" w:fill="F1F5F9"/>
              </w:rPr>
              <w:t xml:space="preserve">allowance_issued</w:t>
            </w:r>
          </w:p>
        </w:tc>
      </w:tr>
      <w:tr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終態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MingLiU" w:hAnsi="MingLiU" w:eastAsia="細明體" w:cs="MingLiU"/>
                <w:color w:val="B91C1C"/>
                <w:shd w:val="clear" w:fill="F1F5F9"/>
              </w:rPr>
              <w:t xml:space="preserve">completed</w:t>
            </w:r>
            <w:r>
              <w:rPr>
                <w:rFonts w:ascii="Segoe UI" w:hAnsi="Segoe UI" w:eastAsia="微軟正黑體" w:cs="Segoe UI"/>
              </w:rPr>
              <w:t xml:space="preserve">、</w:t>
            </w:r>
            <w:r>
              <w:rPr>
                <w:rFonts w:ascii="MingLiU" w:hAnsi="MingLiU" w:eastAsia="細明體" w:cs="MingLiU"/>
                <w:color w:val="B91C1C"/>
                <w:shd w:val="clear" w:fill="F1F5F9"/>
              </w:rPr>
              <w:t xml:space="preserve">cancelled</w:t>
            </w:r>
            <w:r>
              <w:rPr>
                <w:rFonts w:ascii="Segoe UI" w:hAnsi="Segoe UI" w:eastAsia="微軟正黑體" w:cs="Segoe UI"/>
              </w:rPr>
              <w:t xml:space="preserve">、</w:t>
            </w:r>
            <w:r>
              <w:rPr>
                <w:rFonts w:ascii="MingLiU" w:hAnsi="MingLiU" w:eastAsia="細明體" w:cs="MingLiU"/>
                <w:color w:val="B91C1C"/>
                <w:shd w:val="clear" w:fill="F1F5F9"/>
              </w:rPr>
              <w:t xml:space="preserve">rejected</w:t>
            </w:r>
          </w:p>
        </w:tc>
      </w:tr>
      <w:tr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異常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MingLiU" w:hAnsi="MingLiU" w:eastAsia="細明體" w:cs="MingLiU"/>
                <w:color w:val="B91C1C"/>
                <w:shd w:val="clear" w:fill="F1F5F9"/>
              </w:rPr>
              <w:t xml:space="preserve">refund_failed</w:t>
            </w:r>
            <w:r>
              <w:rPr>
                <w:rFonts w:ascii="Segoe UI" w:hAnsi="Segoe UI" w:eastAsia="微軟正黑體" w:cs="Segoe UI"/>
              </w:rPr>
              <w:t xml:space="preserve">、</w:t>
            </w:r>
            <w:r>
              <w:rPr>
                <w:rFonts w:ascii="MingLiU" w:hAnsi="MingLiU" w:eastAsia="細明體" w:cs="MingLiU"/>
                <w:color w:val="B91C1C"/>
                <w:shd w:val="clear" w:fill="F1F5F9"/>
              </w:rPr>
              <w:t xml:space="preserve">allowance_failed</w:t>
            </w:r>
          </w:p>
        </w:tc>
      </w:tr>
    </w:tbl>
    <w:p>
      <w:pPr>
        <w:spacing w:before="0" w:after="120"/>
      </w:pPr>
    </w:p>
    <w:p>
      <w:pPr>
        <w:pBdr>
          <w:left w:val="single" w:sz="18" w:space="8" w:color="0EA5E9"/>
        </w:pBdr>
        <w:shd w:val="clear" w:fill="F0F9FF"/>
        <w:spacing w:before="120" w:after="120"/>
        <w:ind w:left="200"/>
      </w:pPr>
      <w:r>
        <w:rPr>
          <w:rFonts w:ascii="Segoe UI" w:hAnsi="Segoe UI" w:eastAsia="微軟正黑體" w:cs="Segoe UI"/>
          <w:sz w:val="19"/>
          <w:szCs w:val="19"/>
        </w:rPr>
        <w:t xml:space="preserve">買家在 PWA 的「退票進度」頁會同時看到</w:t>
      </w:r>
      <w:r>
        <w:rPr>
          <w:rFonts w:ascii="Segoe UI" w:hAnsi="Segoe UI" w:eastAsia="微軟正黑體" w:cs="Segoe UI"/>
          <w:b/>
          <w:bCs/>
          <w:sz w:val="19"/>
          <w:szCs w:val="19"/>
        </w:rPr>
        <w:t xml:space="preserve">退款狀態</w:t>
      </w:r>
      <w:r>
        <w:rPr>
          <w:rFonts w:ascii="Segoe UI" w:hAnsi="Segoe UI" w:eastAsia="微軟正黑體" w:cs="Segoe UI"/>
          <w:sz w:val="19"/>
          <w:szCs w:val="19"/>
        </w:rPr>
        <w:t xml:space="preserve">與</w:t>
      </w:r>
      <w:r>
        <w:rPr>
          <w:rFonts w:ascii="Segoe UI" w:hAnsi="Segoe UI" w:eastAsia="微軟正黑體" w:cs="Segoe UI"/>
          <w:b/>
          <w:bCs/>
          <w:sz w:val="19"/>
          <w:szCs w:val="19"/>
        </w:rPr>
        <w:t xml:space="preserve">票券狀態</w:t>
      </w:r>
      <w:r>
        <w:rPr>
          <w:rFonts w:ascii="Segoe UI" w:hAnsi="Segoe UI" w:eastAsia="微軟正黑體" w:cs="Segoe UI"/>
          <w:sz w:val="19"/>
          <w:szCs w:val="19"/>
        </w:rPr>
        <w:t xml:space="preserve">兩欄，</w:t>
      </w:r>
      <w:br/>
      <w:r>
        <w:rPr>
          <w:rFonts w:ascii="Segoe UI" w:hAnsi="Segoe UI" w:eastAsia="微軟正黑體" w:cs="Segoe UI"/>
          <w:sz w:val="19"/>
          <w:szCs w:val="19"/>
        </w:rPr>
        <w:t xml:space="preserve">因為兩者的推進節奏不同（款項退回了，發票折讓可能還在處理）。</w:t>
      </w:r>
    </w:p>
    <w:p>
      <w:r>
        <w:br w:type="page"/>
      </w:r>
    </w:p>
    <w:p>
      <w:pPr>
        <w:pStyle w:val="Heading1"/>
      </w:pPr>
      <w:r>
        <w:rPr>
          <w:rFonts w:ascii="Segoe UI" w:hAnsi="Segoe UI" w:eastAsia="微軟正黑體" w:cs="Segoe UI"/>
        </w:rPr>
        <w:t xml:space="preserve">買家 PWA 使用手冊</w:t>
      </w:r>
    </w:p>
    <w:p>
      <w:pPr>
        <w:pBdr>
          <w:left w:val="single" w:sz="18" w:space="8" w:color="0EA5E9"/>
        </w:pBdr>
        <w:shd w:val="clear" w:fill="F0F9FF"/>
        <w:spacing w:before="120" w:after="120"/>
        <w:ind w:left="200"/>
      </w:pPr>
      <w:r>
        <w:rPr>
          <w:rFonts w:ascii="Segoe UI" w:hAnsi="Segoe UI" w:eastAsia="微軟正黑體" w:cs="Segoe UI"/>
          <w:sz w:val="19"/>
          <w:szCs w:val="19"/>
        </w:rPr>
        <w:t xml:space="preserve">網址：</w:t>
      </w:r>
      <w:hyperlink r:id="rId17">
        <w:r>
          <w:rPr>
            <w:rFonts w:ascii="Segoe UI" w:hAnsi="Segoe UI" w:eastAsia="微軟正黑體" w:cs="Segoe UI"/>
            <w:color w:val="1D4ED8"/>
            <w:sz w:val="19"/>
            <w:szCs w:val="19"/>
            <w:u w:val="single"/>
          </w:rPr>
          <w:t xml:space="preserve">https://boat-pwa-dev.jini.tw</w:t>
        </w:r>
      </w:hyperlink>
      <w:r>
        <w:rPr>
          <w:rFonts w:ascii="Segoe UI" w:hAnsi="Segoe UI" w:eastAsia="微軟正黑體" w:cs="Segoe UI"/>
          <w:sz w:val="19"/>
          <w:szCs w:val="19"/>
        </w:rPr>
        <w:t xml:space="preserve"> ｜ 對象：一般買家（手機）</w:t>
      </w:r>
      <w:br/>
      <w:r>
        <w:rPr>
          <w:rFonts w:ascii="Segoe UI" w:hAnsi="Segoe UI" w:eastAsia="微軟正黑體" w:cs="Segoe UI"/>
          <w:sz w:val="19"/>
          <w:szCs w:val="19"/>
        </w:rPr>
        <w:t xml:space="preserve">用手機瀏覽器開啟即可使用，介面為行動端直式設計。</w:t>
      </w:r>
    </w:p>
    <w:p>
      <w:pPr>
        <w:spacing w:before="60" w:after="60"/>
      </w:pPr>
      <w:r>
        <w:rPr>
          <w:rFonts w:ascii="Segoe UI" w:hAnsi="Segoe UI" w:eastAsia="微軟正黑體" w:cs="Segoe UI"/>
        </w:rPr>
        <w:t xml:space="preserve">買家在此完成「瀏覽商品 → 選班次購票 → 付款 → 取得票券 QR → 登船 → （需要時）申請退票」的完整自助流程。</w:t>
      </w:r>
    </w:p>
    <w:p>
      <w:pPr>
        <w:pStyle w:val="Heading2"/>
      </w:pPr>
      <w:r>
        <w:rPr>
          <w:rFonts w:ascii="Segoe UI" w:hAnsi="Segoe UI" w:eastAsia="微軟正黑體" w:cs="Segoe UI"/>
        </w:rPr>
        <w:t xml:space="preserve">1. 登入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1. </w:t>
      </w:r>
      <w:r>
        <w:rPr>
          <w:rFonts w:ascii="Segoe UI" w:hAnsi="Segoe UI" w:eastAsia="微軟正黑體" w:cs="Segoe UI"/>
        </w:rPr>
        <w:t xml:space="preserve">開啟網址後進入登入頁，輸入 </w:t>
      </w:r>
      <w:r>
        <w:rPr>
          <w:rFonts w:ascii="Segoe UI" w:hAnsi="Segoe UI" w:eastAsia="微軟正黑體" w:cs="Segoe UI"/>
          <w:b/>
          <w:bCs/>
        </w:rPr>
        <w:t xml:space="preserve">Email</w:t>
      </w:r>
      <w:r>
        <w:rPr>
          <w:rFonts w:ascii="Segoe UI" w:hAnsi="Segoe UI" w:eastAsia="微軟正黑體" w:cs="Segoe UI"/>
        </w:rPr>
        <w:t xml:space="preserve"> 與 </w:t>
      </w:r>
      <w:r>
        <w:rPr>
          <w:rFonts w:ascii="Segoe UI" w:hAnsi="Segoe UI" w:eastAsia="微軟正黑體" w:cs="Segoe UI"/>
          <w:b/>
          <w:bCs/>
        </w:rPr>
        <w:t xml:space="preserve">密碼</w:t>
      </w:r>
      <w:r>
        <w:rPr>
          <w:rFonts w:ascii="Segoe UI" w:hAnsi="Segoe UI" w:eastAsia="微軟正黑體" w:cs="Segoe UI"/>
        </w:rPr>
        <w:t xml:space="preserve">，點「登入」。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2. </w:t>
      </w:r>
      <w:r>
        <w:rPr>
          <w:rFonts w:ascii="Segoe UI" w:hAnsi="Segoe UI" w:eastAsia="微軟正黑體" w:cs="Segoe UI"/>
        </w:rPr>
        <w:t xml:space="preserve">右上角可切換語言（繁中 / English / 日本語）。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3. </w:t>
      </w:r>
      <w:r>
        <w:rPr>
          <w:rFonts w:ascii="Segoe UI" w:hAnsi="Segoe UI" w:eastAsia="微軟正黑體" w:cs="Segoe UI"/>
        </w:rPr>
        <w:t xml:space="preserve">登入成功後進入商品首頁；若你原本要前往的頁面需登入，系統會在登入後自動帶你回到該頁。</w:t>
      </w:r>
    </w:p>
    <w:p>
      <w:pPr>
        <w:keepNext/>
        <w:spacing w:before="160" w:after="40"/>
        <w:jc w:val="center"/>
      </w:pPr>
      <w:r>
        <w:drawing>
          <wp:inline distT="0" distB="0" distL="0" distR="0">
            <wp:extent cx="2286000" cy="4947138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Picture 1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4947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00"/>
        <w:jc w:val="center"/>
      </w:pPr>
      <w:r>
        <w:rPr>
          <w:rFonts w:ascii="Segoe UI" w:hAnsi="Segoe UI" w:eastAsia="微軟正黑體" w:cs="Segoe UI"/>
          <w:color w:val="64748B"/>
          <w:sz w:val="16"/>
          <w:szCs w:val="16"/>
        </w:rPr>
        <w:t xml:space="preserve">▲ 01-login.png</w:t>
      </w:r>
    </w:p>
    <w:p>
      <w:pPr>
        <w:pBdr>
          <w:left w:val="single" w:sz="18" w:space="8" w:color="0EA5E9"/>
        </w:pBdr>
        <w:shd w:val="clear" w:fill="F0F9FF"/>
        <w:spacing w:before="120" w:after="120"/>
        <w:ind w:left="200"/>
      </w:pPr>
      <w:r>
        <w:rPr>
          <w:rFonts w:ascii="Segoe UI" w:hAnsi="Segoe UI" w:eastAsia="微軟正黑體" w:cs="Segoe UI"/>
          <w:sz w:val="19"/>
          <w:szCs w:val="19"/>
        </w:rPr>
        <w:t xml:space="preserve">註：若帳號被要求兩階段驗證（2FA），目前 PWA 尚未提供 TOTP 輸入表單，請改用不需 2FA 的買家帳號。</w:t>
      </w:r>
    </w:p>
    <w:p>
      <w:pPr>
        <w:pStyle w:val="Heading2"/>
      </w:pPr>
      <w:r>
        <w:rPr>
          <w:rFonts w:ascii="Segoe UI" w:hAnsi="Segoe UI" w:eastAsia="微軟正黑體" w:cs="Segoe UI"/>
        </w:rPr>
        <w:t xml:space="preserve">2. 首頁（瀏覽商品）</w:t>
      </w:r>
    </w:p>
    <w:p>
      <w:pPr>
        <w:spacing w:before="60" w:after="60"/>
      </w:pPr>
      <w:r>
        <w:rPr>
          <w:rFonts w:ascii="Segoe UI" w:hAnsi="Segoe UI" w:eastAsia="微軟正黑體" w:cs="Segoe UI"/>
        </w:rPr>
        <w:t xml:space="preserve">登入後的首頁提供：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• </w:t>
      </w:r>
      <w:r>
        <w:rPr>
          <w:rFonts w:ascii="Segoe UI" w:hAnsi="Segoe UI" w:eastAsia="微軟正黑體" w:cs="Segoe UI"/>
          <w:b/>
          <w:bCs/>
        </w:rPr>
        <w:t xml:space="preserve">語言切換 / 登出</w:t>
      </w:r>
      <w:r>
        <w:rPr>
          <w:rFonts w:ascii="Segoe UI" w:hAnsi="Segoe UI" w:eastAsia="微軟正黑體" w:cs="Segoe UI"/>
        </w:rPr>
        <w:t xml:space="preserve">：位於頂部。登出會清除本機票券、訂單、退票的瀏覽歷史。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• </w:t>
      </w:r>
      <w:r>
        <w:rPr>
          <w:rFonts w:ascii="Segoe UI" w:hAnsi="Segoe UI" w:eastAsia="微軟正黑體" w:cs="Segoe UI"/>
          <w:b/>
          <w:bCs/>
        </w:rPr>
        <w:t xml:space="preserve">快捷膠囊列</w:t>
      </w:r>
      <w:r>
        <w:rPr>
          <w:rFonts w:ascii="Segoe UI" w:hAnsi="Segoe UI" w:eastAsia="微軟正黑體" w:cs="Segoe UI"/>
        </w:rPr>
        <w:t xml:space="preserve">：智慧推薦、我的訂單、我的退票、帳號。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• </w:t>
      </w:r>
      <w:r>
        <w:rPr>
          <w:rFonts w:ascii="Segoe UI" w:hAnsi="Segoe UI" w:eastAsia="微軟正黑體" w:cs="Segoe UI"/>
          <w:b/>
          <w:bCs/>
        </w:rPr>
        <w:t xml:space="preserve">我的票券</w:t>
      </w:r>
      <w:r>
        <w:rPr>
          <w:rFonts w:ascii="Segoe UI" w:hAnsi="Segoe UI" w:eastAsia="微軟正黑體" w:cs="Segoe UI"/>
        </w:rPr>
        <w:t xml:space="preserve">：顯示你近期購買的票券（本機紀錄，最多 10 筆），可直接點入查看 QR。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• </w:t>
      </w:r>
      <w:r>
        <w:rPr>
          <w:rFonts w:ascii="Segoe UI" w:hAnsi="Segoe UI" w:eastAsia="微軟正黑體" w:cs="Segoe UI"/>
          <w:b/>
          <w:bCs/>
        </w:rPr>
        <w:t xml:space="preserve">商品清單</w:t>
      </w:r>
      <w:r>
        <w:rPr>
          <w:rFonts w:ascii="Segoe UI" w:hAnsi="Segoe UI" w:eastAsia="微軟正黑體" w:cs="Segoe UI"/>
        </w:rPr>
        <w:t xml:space="preserve">：可用搜尋框（依名稱／SKU）與分類下拉篩選；每張商品卡顯示名稱、摘要、售價、時長；點「立即購買」進入商品詳情。</w:t>
      </w:r>
    </w:p>
    <w:p>
      <w:pPr>
        <w:keepNext/>
        <w:spacing w:before="160" w:after="40"/>
        <w:jc w:val="center"/>
      </w:pPr>
      <w:r>
        <w:drawing>
          <wp:inline distT="0" distB="0" distL="0" distR="0">
            <wp:extent cx="2286000" cy="4947138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Picture 2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4947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00"/>
        <w:jc w:val="center"/>
      </w:pPr>
      <w:r>
        <w:rPr>
          <w:rFonts w:ascii="Segoe UI" w:hAnsi="Segoe UI" w:eastAsia="微軟正黑體" w:cs="Segoe UI"/>
          <w:color w:val="64748B"/>
          <w:sz w:val="16"/>
          <w:szCs w:val="16"/>
        </w:rPr>
        <w:t xml:space="preserve">▲ 02-home.png</w:t>
      </w:r>
    </w:p>
    <w:p>
      <w:pPr>
        <w:pStyle w:val="Heading2"/>
      </w:pPr>
      <w:r>
        <w:rPr>
          <w:rFonts w:ascii="Segoe UI" w:hAnsi="Segoe UI" w:eastAsia="微軟正黑體" w:cs="Segoe UI"/>
        </w:rPr>
        <w:t xml:space="preserve">3. 購票流程</w:t>
      </w:r>
    </w:p>
    <w:p>
      <w:pPr>
        <w:pStyle w:val="Heading3"/>
      </w:pPr>
      <w:r>
        <w:rPr>
          <w:rFonts w:ascii="Segoe UI" w:hAnsi="Segoe UI" w:eastAsia="微軟正黑體" w:cs="Segoe UI"/>
        </w:rPr>
        <w:t xml:space="preserve">3.1 選擇商品（兩種入口）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• </w:t>
      </w:r>
      <w:r>
        <w:rPr>
          <w:rFonts w:ascii="Segoe UI" w:hAnsi="Segoe UI" w:eastAsia="微軟正黑體" w:cs="Segoe UI"/>
          <w:b/>
          <w:bCs/>
        </w:rPr>
        <w:t xml:space="preserve">直接瀏覽</w:t>
      </w:r>
      <w:r>
        <w:rPr>
          <w:rFonts w:ascii="Segoe UI" w:hAnsi="Segoe UI" w:eastAsia="微軟正黑體" w:cs="Segoe UI"/>
        </w:rPr>
        <w:t xml:space="preserve">：首頁點選商品 → 商品詳情頁。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• </w:t>
      </w:r>
      <w:r>
        <w:rPr>
          <w:rFonts w:ascii="Segoe UI" w:hAnsi="Segoe UI" w:eastAsia="微軟正黑體" w:cs="Segoe UI"/>
          <w:b/>
          <w:bCs/>
        </w:rPr>
        <w:t xml:space="preserve">智慧行程推薦</w:t>
      </w:r>
      <w:r>
        <w:rPr>
          <w:rFonts w:ascii="Segoe UI" w:hAnsi="Segoe UI" w:eastAsia="微軟正黑體" w:cs="Segoe UI"/>
        </w:rPr>
        <w:t xml:space="preserve">：首頁膠囊列點「智慧推薦」，輸入停留時間、預算、成人/兒童人數、興趣，取得推薦行程後可「一鍵帶入購票」。</w:t>
      </w:r>
    </w:p>
    <w:p>
      <w:pPr>
        <w:pBdr>
          <w:left w:val="single" w:sz="18" w:space="8" w:color="0EA5E9"/>
        </w:pBdr>
        <w:shd w:val="clear" w:fill="F0F9FF"/>
        <w:spacing w:before="120" w:after="120"/>
        <w:ind w:left="200"/>
      </w:pPr>
      <w:r>
        <w:rPr>
          <w:rFonts w:ascii="Segoe UI" w:hAnsi="Segoe UI" w:eastAsia="微軟正黑體" w:cs="Segoe UI"/>
          <w:sz w:val="19"/>
          <w:szCs w:val="19"/>
        </w:rPr>
        <w:t xml:space="preserve">智慧推薦頁的「🎤 改用語音輸入」為預留功能，目前尚未開放收音。</w:t>
      </w:r>
    </w:p>
    <w:p>
      <w:pPr>
        <w:pStyle w:val="Heading3"/>
      </w:pPr>
      <w:r>
        <w:rPr>
          <w:rFonts w:ascii="Segoe UI" w:hAnsi="Segoe UI" w:eastAsia="微軟正黑體" w:cs="Segoe UI"/>
        </w:rPr>
        <w:t xml:space="preserve">3.2 商品詳情</w:t>
      </w:r>
    </w:p>
    <w:p>
      <w:pPr>
        <w:spacing w:before="60" w:after="60"/>
      </w:pPr>
      <w:r>
        <w:rPr>
          <w:rFonts w:ascii="Segoe UI" w:hAnsi="Segoe UI" w:eastAsia="微軟正黑體" w:cs="Segoe UI"/>
        </w:rPr>
        <w:t xml:space="preserve">顯示商品名稱、描述、售價、時長、SKU、分類。確認後點「選擇班次」進入購票。</w:t>
      </w:r>
    </w:p>
    <w:p>
      <w:pPr>
        <w:keepNext/>
        <w:spacing w:before="160" w:after="40"/>
        <w:jc w:val="center"/>
      </w:pPr>
      <w:r>
        <w:drawing>
          <wp:inline distT="0" distB="0" distL="0" distR="0">
            <wp:extent cx="2286000" cy="4947138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Picture 3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4947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00"/>
        <w:jc w:val="center"/>
      </w:pPr>
      <w:r>
        <w:rPr>
          <w:rFonts w:ascii="Segoe UI" w:hAnsi="Segoe UI" w:eastAsia="微軟正黑體" w:cs="Segoe UI"/>
          <w:color w:val="64748B"/>
          <w:sz w:val="16"/>
          <w:szCs w:val="16"/>
        </w:rPr>
        <w:t xml:space="preserve">▲ 03-product-detail.png</w:t>
      </w:r>
    </w:p>
    <w:p>
      <w:pPr>
        <w:pStyle w:val="Heading3"/>
      </w:pPr>
      <w:r>
        <w:rPr>
          <w:rFonts w:ascii="Segoe UI" w:hAnsi="Segoe UI" w:eastAsia="微軟正黑體" w:cs="Segoe UI"/>
        </w:rPr>
        <w:t xml:space="preserve">3.3 選班次與票種數量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1. </w:t>
      </w:r>
      <w:r>
        <w:rPr>
          <w:rFonts w:ascii="Segoe UI" w:hAnsi="Segoe UI" w:eastAsia="微軟正黑體" w:cs="Segoe UI"/>
        </w:rPr>
        <w:t xml:space="preserve">從班次清單中</w:t>
      </w:r>
      <w:r>
        <w:rPr>
          <w:rFonts w:ascii="Segoe UI" w:hAnsi="Segoe UI" w:eastAsia="微軟正黑體" w:cs="Segoe UI"/>
          <w:b/>
          <w:bCs/>
        </w:rPr>
        <w:t xml:space="preserve">單選</w:t>
      </w:r>
      <w:r>
        <w:rPr>
          <w:rFonts w:ascii="Segoe UI" w:hAnsi="Segoe UI" w:eastAsia="微軟正黑體" w:cs="Segoe UI"/>
        </w:rPr>
        <w:t xml:space="preserve">一個班次（顯示出發／結束時間、剩餘座位）。天候取消或已售罄的班次無法選取。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2. </w:t>
      </w:r>
      <w:r>
        <w:rPr>
          <w:rFonts w:ascii="Segoe UI" w:hAnsi="Segoe UI" w:eastAsia="微軟正黑體" w:cs="Segoe UI"/>
        </w:rPr>
        <w:t xml:space="preserve">選定後載入可售票種，逐一調整各票種數量（0–10）。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3. </w:t>
      </w:r>
      <w:r>
        <w:rPr>
          <w:rFonts w:ascii="Segoe UI" w:hAnsi="Segoe UI" w:eastAsia="微軟正黑體" w:cs="Segoe UI"/>
        </w:rPr>
        <w:t xml:space="preserve">系統即時試算折後金額：顯示原價、促銷折抵與小計。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4. </w:t>
      </w:r>
      <w:r>
        <w:rPr>
          <w:rFonts w:ascii="Segoe UI" w:hAnsi="Segoe UI" w:eastAsia="微軟正黑體" w:cs="Segoe UI"/>
        </w:rPr>
        <w:t xml:space="preserve">確認後點「下單」建立訂單，進入付款。</w:t>
      </w:r>
    </w:p>
    <w:p>
      <w:pPr>
        <w:keepNext/>
        <w:spacing w:before="160" w:after="40"/>
        <w:jc w:val="center"/>
      </w:pPr>
      <w:r>
        <w:drawing>
          <wp:inline distT="0" distB="0" distL="0" distR="0">
            <wp:extent cx="2286000" cy="4947138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Picture 4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4947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00"/>
        <w:jc w:val="center"/>
      </w:pPr>
      <w:r>
        <w:rPr>
          <w:rFonts w:ascii="Segoe UI" w:hAnsi="Segoe UI" w:eastAsia="微軟正黑體" w:cs="Segoe UI"/>
          <w:color w:val="64748B"/>
          <w:sz w:val="16"/>
          <w:szCs w:val="16"/>
        </w:rPr>
        <w:t xml:space="preserve">▲ 04-buy.png</w:t>
      </w:r>
    </w:p>
    <w:p>
      <w:pPr>
        <w:pStyle w:val="Heading3"/>
      </w:pPr>
      <w:r>
        <w:rPr>
          <w:rFonts w:ascii="Segoe UI" w:hAnsi="Segoe UI" w:eastAsia="微軟正黑體" w:cs="Segoe UI"/>
        </w:rPr>
        <w:t xml:space="preserve">3.4 付款（demo 模擬金流）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1. </w:t>
      </w:r>
      <w:r>
        <w:rPr>
          <w:rFonts w:ascii="Segoe UI" w:hAnsi="Segoe UI" w:eastAsia="微軟正黑體" w:cs="Segoe UI"/>
        </w:rPr>
        <w:t xml:space="preserve">付款頁顯示訂單編號，點「付款」。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2. </w:t>
      </w:r>
      <w:r>
        <w:rPr>
          <w:rFonts w:ascii="Segoe UI" w:hAnsi="Segoe UI" w:eastAsia="微軟正黑體" w:cs="Segoe UI"/>
        </w:rPr>
        <w:t xml:space="preserve">系統模擬付款流程，結果分三種：</w:t>
      </w:r>
    </w:p>
    <w:p>
      <w:pPr>
        <w:spacing w:before="30" w:after="30"/>
        <w:ind w:left="920" w:hanging="280"/>
      </w:pPr>
      <w:r>
        <w:rPr>
          <w:rFonts w:ascii="Segoe UI" w:hAnsi="Segoe UI" w:eastAsia="微軟正黑體" w:cs="Segoe UI"/>
          <w:color w:val="0B7285"/>
        </w:rPr>
        <w:t xml:space="preserve">▪ </w:t>
      </w:r>
      <w:r>
        <w:rPr>
          <w:rFonts w:ascii="Segoe UI" w:hAnsi="Segoe UI" w:eastAsia="微軟正黑體" w:cs="Segoe UI"/>
          <w:b/>
          <w:bCs/>
        </w:rPr>
        <w:t xml:space="preserve">付款成功</w:t>
      </w:r>
      <w:r>
        <w:rPr>
          <w:rFonts w:ascii="Segoe UI" w:hAnsi="Segoe UI" w:eastAsia="微軟正黑體" w:cs="Segoe UI"/>
        </w:rPr>
        <w:t xml:space="preserve">：進入訂單完成頁。</w:t>
      </w:r>
    </w:p>
    <w:p>
      <w:pPr>
        <w:spacing w:before="30" w:after="30"/>
        <w:ind w:left="920" w:hanging="280"/>
      </w:pPr>
      <w:r>
        <w:rPr>
          <w:rFonts w:ascii="Segoe UI" w:hAnsi="Segoe UI" w:eastAsia="微軟正黑體" w:cs="Segoe UI"/>
          <w:color w:val="0B7285"/>
        </w:rPr>
        <w:t xml:space="preserve">▪ </w:t>
      </w:r>
      <w:r>
        <w:rPr>
          <w:rFonts w:ascii="Segoe UI" w:hAnsi="Segoe UI" w:eastAsia="微軟正黑體" w:cs="Segoe UI"/>
          <w:b/>
          <w:bCs/>
        </w:rPr>
        <w:t xml:space="preserve">付款瞬間售罄（oversold）</w:t>
      </w:r>
      <w:r>
        <w:rPr>
          <w:rFonts w:ascii="Segoe UI" w:hAnsi="Segoe UI" w:eastAsia="微軟正黑體" w:cs="Segoe UI"/>
        </w:rPr>
        <w:t xml:space="preserve">：系統自動退款，頁面顯示結果並可返回重選。</w:t>
      </w:r>
    </w:p>
    <w:p>
      <w:pPr>
        <w:spacing w:before="30" w:after="30"/>
        <w:ind w:left="920" w:hanging="280"/>
      </w:pPr>
      <w:r>
        <w:rPr>
          <w:rFonts w:ascii="Segoe UI" w:hAnsi="Segoe UI" w:eastAsia="微軟正黑體" w:cs="Segoe UI"/>
          <w:color w:val="0B7285"/>
        </w:rPr>
        <w:t xml:space="preserve">▪ </w:t>
      </w:r>
      <w:r>
        <w:rPr>
          <w:rFonts w:ascii="Segoe UI" w:hAnsi="Segoe UI" w:eastAsia="微軟正黑體" w:cs="Segoe UI"/>
          <w:b/>
          <w:bCs/>
        </w:rPr>
        <w:t xml:space="preserve">付款失敗</w:t>
      </w:r>
      <w:r>
        <w:rPr>
          <w:rFonts w:ascii="Segoe UI" w:hAnsi="Segoe UI" w:eastAsia="微軟正黑體" w:cs="Segoe UI"/>
        </w:rPr>
        <w:t xml:space="preserve">：頁面顯示失敗訊息，可返回重新下單。</w:t>
      </w:r>
    </w:p>
    <w:p>
      <w:pPr>
        <w:keepNext/>
        <w:spacing w:before="160" w:after="40"/>
        <w:jc w:val="center"/>
      </w:pPr>
      <w:r>
        <w:drawing>
          <wp:inline distT="0" distB="0" distL="0" distR="0">
            <wp:extent cx="2286000" cy="4947138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Picture 5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4947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00"/>
        <w:jc w:val="center"/>
      </w:pPr>
      <w:r>
        <w:rPr>
          <w:rFonts w:ascii="Segoe UI" w:hAnsi="Segoe UI" w:eastAsia="微軟正黑體" w:cs="Segoe UI"/>
          <w:color w:val="64748B"/>
          <w:sz w:val="16"/>
          <w:szCs w:val="16"/>
        </w:rPr>
        <w:t xml:space="preserve">▲ 05-checkout.png</w:t>
      </w:r>
    </w:p>
    <w:p>
      <w:pPr>
        <w:keepNext/>
        <w:spacing w:before="160" w:after="40"/>
        <w:jc w:val="center"/>
      </w:pPr>
      <w:r>
        <w:drawing>
          <wp:inline distT="0" distB="0" distL="0" distR="0">
            <wp:extent cx="2286000" cy="4947138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Picture 6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4947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00"/>
        <w:jc w:val="center"/>
      </w:pPr>
      <w:r>
        <w:rPr>
          <w:rFonts w:ascii="Segoe UI" w:hAnsi="Segoe UI" w:eastAsia="微軟正黑體" w:cs="Segoe UI"/>
          <w:color w:val="64748B"/>
          <w:sz w:val="16"/>
          <w:szCs w:val="16"/>
        </w:rPr>
        <w:t xml:space="preserve">▲ 06-payment-result.png</w:t>
      </w:r>
    </w:p>
    <w:p>
      <w:pPr>
        <w:pStyle w:val="Heading3"/>
      </w:pPr>
      <w:r>
        <w:rPr>
          <w:rFonts w:ascii="Segoe UI" w:hAnsi="Segoe UI" w:eastAsia="微軟正黑體" w:cs="Segoe UI"/>
        </w:rPr>
        <w:t xml:space="preserve">3.5 訂單完成</w:t>
      </w:r>
    </w:p>
    <w:p>
      <w:pPr>
        <w:spacing w:before="60" w:after="60"/>
      </w:pPr>
      <w:r>
        <w:rPr>
          <w:rFonts w:ascii="Segoe UI" w:hAnsi="Segoe UI" w:eastAsia="微軟正黑體" w:cs="Segoe UI"/>
        </w:rPr>
        <w:t xml:space="preserve">顯示成功訊息、訂單編號、狀態、付款金額，並列出已發行的票券。點任一票券可查看其 QR。</w:t>
      </w:r>
    </w:p>
    <w:p>
      <w:pPr>
        <w:keepNext/>
        <w:spacing w:before="160" w:after="40"/>
        <w:jc w:val="center"/>
      </w:pPr>
      <w:r>
        <w:drawing>
          <wp:inline distT="0" distB="0" distL="0" distR="0">
            <wp:extent cx="2286000" cy="4947138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Picture 7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4947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00"/>
        <w:jc w:val="center"/>
      </w:pPr>
      <w:r>
        <w:rPr>
          <w:rFonts w:ascii="Segoe UI" w:hAnsi="Segoe UI" w:eastAsia="微軟正黑體" w:cs="Segoe UI"/>
          <w:color w:val="64748B"/>
          <w:sz w:val="16"/>
          <w:szCs w:val="16"/>
        </w:rPr>
        <w:t xml:space="preserve">▲ 07-order-confirm.png</w:t>
      </w:r>
    </w:p>
    <w:p>
      <w:pPr>
        <w:pStyle w:val="Heading2"/>
      </w:pPr>
      <w:r>
        <w:rPr>
          <w:rFonts w:ascii="Segoe UI" w:hAnsi="Segoe UI" w:eastAsia="微軟正黑體" w:cs="Segoe UI"/>
        </w:rPr>
        <w:t xml:space="preserve">4. 票券 QR（登船憑證）</w:t>
      </w:r>
    </w:p>
    <w:p>
      <w:pPr>
        <w:spacing w:before="60" w:after="60"/>
      </w:pPr>
      <w:r>
        <w:rPr>
          <w:rFonts w:ascii="Segoe UI" w:hAnsi="Segoe UI" w:eastAsia="微軟正黑體" w:cs="Segoe UI"/>
        </w:rPr>
        <w:t xml:space="preserve">在「我的票券」或訂單完成頁點入票券，顯示：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• </w:t>
      </w:r>
      <w:r>
        <w:rPr>
          <w:rFonts w:ascii="Segoe UI" w:hAnsi="Segoe UI" w:eastAsia="微軟正黑體" w:cs="Segoe UI"/>
          <w:b/>
          <w:bCs/>
        </w:rPr>
        <w:t xml:space="preserve">登船 QR code</w:t>
      </w:r>
      <w:r>
        <w:rPr>
          <w:rFonts w:ascii="Segoe UI" w:hAnsi="Segoe UI" w:eastAsia="微軟正黑體" w:cs="Segoe UI"/>
        </w:rPr>
        <w:t xml:space="preserve"> 與人類可讀的票券代碼（ticket code）。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• </w:t>
      </w:r>
      <w:r>
        <w:rPr>
          <w:rFonts w:ascii="Segoe UI" w:hAnsi="Segoe UI" w:eastAsia="微軟正黑體" w:cs="Segoe UI"/>
          <w:b/>
          <w:bCs/>
        </w:rPr>
        <w:t xml:space="preserve">票券狀態</w:t>
      </w:r>
      <w:r>
        <w:rPr>
          <w:rFonts w:ascii="Segoe UI" w:hAnsi="Segoe UI" w:eastAsia="微軟正黑體" w:cs="Segoe UI"/>
        </w:rPr>
        <w:t xml:space="preserve">：有效（valid）／已使用（used）／退票處理中（void_pending_refund）／已作廢（voided）／已過期（expired）。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• </w:t>
      </w:r>
      <w:r>
        <w:rPr>
          <w:rFonts w:ascii="Segoe UI" w:hAnsi="Segoe UI" w:eastAsia="微軟正黑體" w:cs="Segoe UI"/>
          <w:b/>
          <w:bCs/>
        </w:rPr>
        <w:t xml:space="preserve">可否登船</w:t>
      </w:r>
      <w:r>
        <w:rPr>
          <w:rFonts w:ascii="Segoe UI" w:hAnsi="Segoe UI" w:eastAsia="微軟正黑體" w:cs="Segoe UI"/>
        </w:rPr>
        <w:t xml:space="preserve">提示與退票風險級別。</w:t>
      </w:r>
    </w:p>
    <w:p>
      <w:pPr>
        <w:spacing w:before="60" w:after="60"/>
      </w:pPr>
      <w:r>
        <w:rPr>
          <w:rFonts w:ascii="Segoe UI" w:hAnsi="Segoe UI" w:eastAsia="微軟正黑體" w:cs="Segoe UI"/>
        </w:rPr>
        <w:t xml:space="preserve">現場人員掃描此 QR 即可完成登船查驗。</w:t>
      </w:r>
    </w:p>
    <w:p>
      <w:pPr>
        <w:keepNext/>
        <w:spacing w:before="160" w:after="40"/>
        <w:jc w:val="center"/>
      </w:pPr>
      <w:r>
        <w:drawing>
          <wp:inline distT="0" distB="0" distL="0" distR="0">
            <wp:extent cx="2286000" cy="4947138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Picture 8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4947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00"/>
        <w:jc w:val="center"/>
      </w:pPr>
      <w:r>
        <w:rPr>
          <w:rFonts w:ascii="Segoe UI" w:hAnsi="Segoe UI" w:eastAsia="微軟正黑體" w:cs="Segoe UI"/>
          <w:color w:val="64748B"/>
          <w:sz w:val="16"/>
          <w:szCs w:val="16"/>
        </w:rPr>
        <w:t xml:space="preserve">▲ 08-ticket-qr.png</w:t>
      </w:r>
    </w:p>
    <w:p>
      <w:pPr>
        <w:pStyle w:val="Heading2"/>
      </w:pPr>
      <w:r>
        <w:rPr>
          <w:rFonts w:ascii="Segoe UI" w:hAnsi="Segoe UI" w:eastAsia="微軟正黑體" w:cs="Segoe UI"/>
        </w:rPr>
        <w:t xml:space="preserve">5. 申請退票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1. </w:t>
      </w:r>
      <w:r>
        <w:rPr>
          <w:rFonts w:ascii="Segoe UI" w:hAnsi="Segoe UI" w:eastAsia="微軟正黑體" w:cs="Segoe UI"/>
        </w:rPr>
        <w:t xml:space="preserve">於「有效且符合退票資格」的票券頁點「申請退票」。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2. </w:t>
      </w:r>
      <w:r>
        <w:rPr>
          <w:rFonts w:ascii="Segoe UI" w:hAnsi="Segoe UI" w:eastAsia="微軟正黑體" w:cs="Segoe UI"/>
        </w:rPr>
        <w:t xml:space="preserve">填寫退票原因（1–500 字），送出。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3. </w:t>
      </w:r>
      <w:r>
        <w:rPr>
          <w:rFonts w:ascii="Segoe UI" w:hAnsi="Segoe UI" w:eastAsia="微軟正黑體" w:cs="Segoe UI"/>
        </w:rPr>
        <w:t xml:space="preserve">系統建立退票申請，導向退票進度頁。</w:t>
      </w:r>
    </w:p>
    <w:p>
      <w:pPr>
        <w:pBdr>
          <w:left w:val="single" w:sz="18" w:space="8" w:color="0EA5E9"/>
        </w:pBdr>
        <w:shd w:val="clear" w:fill="F0F9FF"/>
        <w:spacing w:before="120" w:after="120"/>
        <w:ind w:left="200"/>
      </w:pPr>
      <w:r>
        <w:rPr>
          <w:rFonts w:ascii="Segoe UI" w:hAnsi="Segoe UI" w:eastAsia="微軟正黑體" w:cs="Segoe UI"/>
          <w:sz w:val="19"/>
          <w:szCs w:val="19"/>
        </w:rPr>
        <w:t xml:space="preserve">不符退票資格的票券會顯示提示且無法送出。</w:t>
      </w:r>
    </w:p>
    <w:p>
      <w:pPr>
        <w:keepNext/>
        <w:spacing w:before="160" w:after="40"/>
        <w:jc w:val="center"/>
      </w:pPr>
      <w:r>
        <w:drawing>
          <wp:inline distT="0" distB="0" distL="0" distR="0">
            <wp:extent cx="2286000" cy="4947138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Picture 9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4947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00"/>
        <w:jc w:val="center"/>
      </w:pPr>
      <w:r>
        <w:rPr>
          <w:rFonts w:ascii="Segoe UI" w:hAnsi="Segoe UI" w:eastAsia="微軟正黑體" w:cs="Segoe UI"/>
          <w:color w:val="64748B"/>
          <w:sz w:val="16"/>
          <w:szCs w:val="16"/>
        </w:rPr>
        <w:t xml:space="preserve">▲ 09-refund-request.png</w:t>
      </w:r>
    </w:p>
    <w:p>
      <w:pPr>
        <w:pStyle w:val="Heading2"/>
      </w:pPr>
      <w:r>
        <w:rPr>
          <w:rFonts w:ascii="Segoe UI" w:hAnsi="Segoe UI" w:eastAsia="微軟正黑體" w:cs="Segoe UI"/>
        </w:rPr>
        <w:t xml:space="preserve">6. 退票進度</w:t>
      </w:r>
    </w:p>
    <w:p>
      <w:pPr>
        <w:spacing w:before="60" w:after="60"/>
      </w:pPr>
      <w:r>
        <w:rPr>
          <w:rFonts w:ascii="Segoe UI" w:hAnsi="Segoe UI" w:eastAsia="微軟正黑體" w:cs="Segoe UI"/>
        </w:rPr>
        <w:t xml:space="preserve">退票進度頁</w:t>
      </w:r>
      <w:r>
        <w:rPr>
          <w:rFonts w:ascii="Segoe UI" w:hAnsi="Segoe UI" w:eastAsia="微軟正黑體" w:cs="Segoe UI"/>
          <w:b/>
          <w:bCs/>
        </w:rPr>
        <w:t xml:space="preserve">同時顯示兩個狀態</w:t>
      </w:r>
      <w:r>
        <w:rPr>
          <w:rFonts w:ascii="Segoe UI" w:hAnsi="Segoe UI" w:eastAsia="微軟正黑體" w:cs="Segoe UI"/>
        </w:rPr>
        <w:t xml:space="preserve">：退款狀態與票券狀態。頁面會顯示退款金額、是否待人工複核等提示，並在處理中時每 10 秒自動更新，直到完成／取消／被拒等最終狀態。</w:t>
      </w:r>
    </w:p>
    <w:p>
      <w:pPr>
        <w:keepNext/>
        <w:spacing w:before="160" w:after="40"/>
        <w:jc w:val="center"/>
      </w:pPr>
      <w:r>
        <w:drawing>
          <wp:inline distT="0" distB="0" distL="0" distR="0">
            <wp:extent cx="2286000" cy="4947138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Picture 10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4947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00"/>
        <w:jc w:val="center"/>
      </w:pPr>
      <w:r>
        <w:rPr>
          <w:rFonts w:ascii="Segoe UI" w:hAnsi="Segoe UI" w:eastAsia="微軟正黑體" w:cs="Segoe UI"/>
          <w:color w:val="64748B"/>
          <w:sz w:val="16"/>
          <w:szCs w:val="16"/>
        </w:rPr>
        <w:t xml:space="preserve">▲ 10-refund-detail.png</w:t>
      </w:r>
    </w:p>
    <w:p>
      <w:pPr>
        <w:pStyle w:val="Heading2"/>
      </w:pPr>
      <w:r>
        <w:rPr>
          <w:rFonts w:ascii="Segoe UI" w:hAnsi="Segoe UI" w:eastAsia="微軟正黑體" w:cs="Segoe UI"/>
        </w:rPr>
        <w:t xml:space="preserve">7. 個人頁面</w:t>
      </w:r>
    </w:p>
    <w:tbl>
      <w:tblPr>
        <w:tblStyle w:val="TableGrid"/>
        <w:tblW w:w="9638" w:type="dxa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Layout w:type="fixed"/>
      </w:tblPr>
      <w:tblGrid>
        <w:gridCol w:w="3212"/>
        <w:gridCol w:w="3212"/>
        <w:gridCol w:w="3212"/>
      </w:tblGrid>
      <w:tr>
        <w:trPr>
          <w:tblHeader/>
        </w:trPr>
        <w:tc>
          <w:tcPr>
            <w:tcW w:w="3212" w:type="dxa"/>
            <w:shd w:val="clear" w:fill="0B2233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  <w:b/>
                <w:bCs/>
                <w:color w:val="FFFFFF"/>
              </w:rPr>
              <w:t xml:space="preserve">頁面</w:t>
            </w:r>
          </w:p>
        </w:tc>
        <w:tc>
          <w:tcPr>
            <w:tcW w:w="3212" w:type="dxa"/>
            <w:shd w:val="clear" w:fill="0B2233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  <w:b/>
                <w:bCs/>
                <w:color w:val="FFFFFF"/>
              </w:rPr>
              <w:t xml:space="preserve">入口</w:t>
            </w:r>
          </w:p>
        </w:tc>
        <w:tc>
          <w:tcPr>
            <w:tcW w:w="3212" w:type="dxa"/>
            <w:shd w:val="clear" w:fill="0B2233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  <w:b/>
                <w:bCs/>
                <w:color w:val="FFFFFF"/>
              </w:rPr>
              <w:t xml:space="preserve">說明</w:t>
            </w:r>
          </w:p>
        </w:tc>
      </w:tr>
      <w:tr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我的訂單</w:t>
            </w:r>
          </w:p>
        </w:tc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首頁膠囊列</w:t>
            </w:r>
          </w:p>
        </w:tc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列出本機的訂單歷史快照，可點入看訂單詳情</w:t>
            </w:r>
          </w:p>
        </w:tc>
      </w:tr>
      <w:tr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訂單詳情</w:t>
            </w:r>
          </w:p>
        </w:tc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我的訂單 / 完成頁</w:t>
            </w:r>
          </w:p>
        </w:tc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顯示即時訂單狀態、通路、金額、建立時間、HOLD 到期時間</w:t>
            </w:r>
          </w:p>
        </w:tc>
      </w:tr>
      <w:tr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我的退票</w:t>
            </w:r>
          </w:p>
        </w:tc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首頁膠囊列</w:t>
            </w:r>
          </w:p>
        </w:tc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列出退票歷史，逐筆取得最新狀態</w:t>
            </w:r>
          </w:p>
        </w:tc>
      </w:tr>
      <w:tr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帳號</w:t>
            </w:r>
          </w:p>
        </w:tc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首頁膠囊列</w:t>
            </w:r>
          </w:p>
        </w:tc>
        <w:tc>
          <w:tcPr>
            <w:tcW w:w="3212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顯示名稱、Email、權限、2FA 狀態（唯讀，如需修改請洽客服）</w:t>
            </w:r>
          </w:p>
        </w:tc>
      </w:tr>
    </w:tbl>
    <w:p>
      <w:pPr>
        <w:spacing w:before="0" w:after="120"/>
      </w:pPr>
    </w:p>
    <w:p>
      <w:pPr>
        <w:keepNext/>
        <w:spacing w:before="160" w:after="40"/>
        <w:jc w:val="center"/>
      </w:pPr>
      <w:r>
        <w:drawing>
          <wp:inline distT="0" distB="0" distL="0" distR="0">
            <wp:extent cx="2286000" cy="4947138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Picture 11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4947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00"/>
        <w:jc w:val="center"/>
      </w:pPr>
      <w:r>
        <w:rPr>
          <w:rFonts w:ascii="Segoe UI" w:hAnsi="Segoe UI" w:eastAsia="微軟正黑體" w:cs="Segoe UI"/>
          <w:color w:val="64748B"/>
          <w:sz w:val="16"/>
          <w:szCs w:val="16"/>
        </w:rPr>
        <w:t xml:space="preserve">▲ 11-my-orders.png</w:t>
      </w:r>
    </w:p>
    <w:p>
      <w:pPr>
        <w:keepNext/>
        <w:spacing w:before="160" w:after="40"/>
        <w:jc w:val="center"/>
      </w:pPr>
      <w:r>
        <w:drawing>
          <wp:inline distT="0" distB="0" distL="0" distR="0">
            <wp:extent cx="2286000" cy="4947138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Picture 12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4947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00"/>
        <w:jc w:val="center"/>
      </w:pPr>
      <w:r>
        <w:rPr>
          <w:rFonts w:ascii="Segoe UI" w:hAnsi="Segoe UI" w:eastAsia="微軟正黑體" w:cs="Segoe UI"/>
          <w:color w:val="64748B"/>
          <w:sz w:val="16"/>
          <w:szCs w:val="16"/>
        </w:rPr>
        <w:t xml:space="preserve">▲ 12-order-detail.png</w:t>
      </w:r>
    </w:p>
    <w:p>
      <w:pPr>
        <w:keepNext/>
        <w:spacing w:before="160" w:after="40"/>
        <w:jc w:val="center"/>
      </w:pPr>
      <w:r>
        <w:drawing>
          <wp:inline distT="0" distB="0" distL="0" distR="0">
            <wp:extent cx="2286000" cy="4947138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Picture 13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4947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00"/>
        <w:jc w:val="center"/>
      </w:pPr>
      <w:r>
        <w:rPr>
          <w:rFonts w:ascii="Segoe UI" w:hAnsi="Segoe UI" w:eastAsia="微軟正黑體" w:cs="Segoe UI"/>
          <w:color w:val="64748B"/>
          <w:sz w:val="16"/>
          <w:szCs w:val="16"/>
        </w:rPr>
        <w:t xml:space="preserve">▲ 13-account.png</w:t>
      </w:r>
    </w:p>
    <w:p>
      <w:pPr>
        <w:pStyle w:val="Heading2"/>
      </w:pPr>
      <w:r>
        <w:rPr>
          <w:rFonts w:ascii="Segoe UI" w:hAnsi="Segoe UI" w:eastAsia="微軟正黑體" w:cs="Segoe UI"/>
        </w:rPr>
        <w:t xml:space="preserve">8. 完整流程速覽</w:t>
      </w:r>
    </w:p>
    <w:p>
      <w:pPr>
        <w:pBdr>
          <w:top w:val="single" w:sz="4" w:space="4" w:color="E2E8F0"/>
          <w:left w:val="single" w:sz="4" w:space="4" w:color="E2E8F0"/>
          <w:bottom w:val="single" w:sz="4" w:space="4" w:color="E2E8F0"/>
          <w:right w:val="single" w:sz="4" w:space="4" w:color="E2E8F0"/>
        </w:pBdr>
        <w:shd w:val="clear" w:fill="F8FAFC"/>
        <w:spacing w:before="120" w:after="160"/>
        <w:ind w:left="120"/>
      </w:pPr>
      <w:r>
        <w:rPr>
          <w:rFonts w:ascii="MingLiU" w:hAnsi="MingLiU" w:eastAsia="細明體" w:cs="MingLiU"/>
          <w:sz w:val="17"/>
          <w:szCs w:val="17"/>
          <w:shd w:val="clear" w:fill="F1F5F9"/>
        </w:rPr>
        <w:t xml:space="preserve">登入 → 首頁瀏覽/搜尋商品</w:t>
      </w:r>
      <w:br/>
      <w:r>
        <w:rPr>
          <w:rFonts w:ascii="MingLiU" w:hAnsi="MingLiU" w:eastAsia="細明體" w:cs="MingLiU"/>
          <w:sz w:val="17"/>
          <w:szCs w:val="17"/>
          <w:shd w:val="clear" w:fill="F1F5F9"/>
        </w:rPr>
        <w:t xml:space="preserve">     ├─(A) 選商品 → 商品詳情 → 選班次+票種數量 → 下單</w:t>
      </w:r>
      <w:br/>
      <w:r>
        <w:rPr>
          <w:rFonts w:ascii="MingLiU" w:hAnsi="MingLiU" w:eastAsia="細明體" w:cs="MingLiU"/>
          <w:sz w:val="17"/>
          <w:szCs w:val="17"/>
          <w:shd w:val="clear" w:fill="F1F5F9"/>
        </w:rPr>
        <w:t xml:space="preserve">     └─(B) 智慧推薦 → 一鍵帶入 → 選班次+票種數量 → 下單</w:t>
      </w:r>
      <w:br/>
      <w:r>
        <w:rPr>
          <w:rFonts w:ascii="MingLiU" w:hAnsi="MingLiU" w:eastAsia="細明體" w:cs="MingLiU"/>
          <w:sz w:val="17"/>
          <w:szCs w:val="17"/>
          <w:shd w:val="clear" w:fill="F1F5F9"/>
        </w:rPr>
        <w:t xml:space="preserve">下單 → 付款</w:t>
      </w:r>
      <w:br/>
      <w:r>
        <w:rPr>
          <w:rFonts w:ascii="MingLiU" w:hAnsi="MingLiU" w:eastAsia="細明體" w:cs="MingLiU"/>
          <w:sz w:val="17"/>
          <w:szCs w:val="17"/>
          <w:shd w:val="clear" w:fill="F1F5F9"/>
        </w:rPr>
        <w:t xml:space="preserve">     ├─ 成功   → 訂單完成 → 票券 QR（登船掃碼）</w:t>
      </w:r>
      <w:br/>
      <w:r>
        <w:rPr>
          <w:rFonts w:ascii="MingLiU" w:hAnsi="MingLiU" w:eastAsia="細明體" w:cs="MingLiU"/>
          <w:sz w:val="17"/>
          <w:szCs w:val="17"/>
          <w:shd w:val="clear" w:fill="F1F5F9"/>
        </w:rPr>
        <w:t xml:space="preserve">     ├─ 售罄   → 自動退款 → 返回</w:t>
      </w:r>
      <w:br/>
      <w:r>
        <w:rPr>
          <w:rFonts w:ascii="MingLiU" w:hAnsi="MingLiU" w:eastAsia="細明體" w:cs="MingLiU"/>
          <w:sz w:val="17"/>
          <w:szCs w:val="17"/>
          <w:shd w:val="clear" w:fill="F1F5F9"/>
        </w:rPr>
        <w:t xml:space="preserve">     └─ 失敗   → 返回重新下單</w:t>
      </w:r>
      <w:br/>
      <w:r>
        <w:rPr>
          <w:rFonts w:ascii="MingLiU" w:hAnsi="MingLiU" w:eastAsia="細明體" w:cs="MingLiU"/>
          <w:sz w:val="17"/>
          <w:szCs w:val="17"/>
          <w:shd w:val="clear" w:fill="F1F5F9"/>
        </w:rPr>
        <w:t xml:space="preserve">票券 QR →（有效且可退）申請退票 → 退票進度（雙欄狀態，處理中每 10 秒更新）</w:t>
      </w:r>
    </w:p>
    <w:p>
      <w:pPr>
        <w:pStyle w:val="Heading2"/>
      </w:pPr>
      <w:r>
        <w:rPr>
          <w:rFonts w:ascii="Segoe UI" w:hAnsi="Segoe UI" w:eastAsia="微軟正黑體" w:cs="Segoe UI"/>
        </w:rPr>
        <w:t xml:space="preserve">常見問題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• </w:t>
      </w:r>
      <w:r>
        <w:rPr>
          <w:rFonts w:ascii="Segoe UI" w:hAnsi="Segoe UI" w:eastAsia="微軟正黑體" w:cs="Segoe UI"/>
          <w:b/>
          <w:bCs/>
        </w:rPr>
        <w:t xml:space="preserve">看不到任何商品？</w:t>
      </w:r>
      <w:r>
        <w:rPr>
          <w:rFonts w:ascii="Segoe UI" w:hAnsi="Segoe UI" w:eastAsia="微軟正黑體" w:cs="Segoe UI"/>
        </w:rPr>
        <w:t xml:space="preserve"> 代表尚未有已上架商品或班次，請通知後台管理員上架。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• </w:t>
      </w:r>
      <w:r>
        <w:rPr>
          <w:rFonts w:ascii="Segoe UI" w:hAnsi="Segoe UI" w:eastAsia="微軟正黑體" w:cs="Segoe UI"/>
          <w:b/>
          <w:bCs/>
        </w:rPr>
        <w:t xml:space="preserve">登出後看不到歷史訂單？</w:t>
      </w:r>
      <w:r>
        <w:rPr>
          <w:rFonts w:ascii="Segoe UI" w:hAnsi="Segoe UI" w:eastAsia="微軟正黑體" w:cs="Segoe UI"/>
        </w:rPr>
        <w:t xml:space="preserve"> 我的訂單/退票為本機瀏覽紀錄，登出會清除；票券本身仍存在系統中。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• </w:t>
      </w:r>
      <w:r>
        <w:rPr>
          <w:rFonts w:ascii="Segoe UI" w:hAnsi="Segoe UI" w:eastAsia="微軟正黑體" w:cs="Segoe UI"/>
          <w:b/>
          <w:bCs/>
        </w:rPr>
        <w:t xml:space="preserve">付款會真的扣款嗎？</w:t>
      </w:r>
      <w:r>
        <w:rPr>
          <w:rFonts w:ascii="Segoe UI" w:hAnsi="Segoe UI" w:eastAsia="微軟正黑體" w:cs="Segoe UI"/>
        </w:rPr>
        <w:t xml:space="preserve"> dev 環境為模擬金流，不會實際扣款。</w:t>
      </w:r>
    </w:p>
    <w:p>
      <w:r>
        <w:br w:type="page"/>
      </w:r>
    </w:p>
    <w:p>
      <w:pPr>
        <w:pStyle w:val="Heading1"/>
      </w:pPr>
      <w:r>
        <w:rPr>
          <w:rFonts w:ascii="Segoe UI" w:hAnsi="Segoe UI" w:eastAsia="微軟正黑體" w:cs="Segoe UI"/>
        </w:rPr>
        <w:t xml:space="preserve">管理後台 CMS 使用手冊</w:t>
      </w:r>
    </w:p>
    <w:p>
      <w:pPr>
        <w:pBdr>
          <w:left w:val="single" w:sz="18" w:space="8" w:color="0EA5E9"/>
        </w:pBdr>
        <w:shd w:val="clear" w:fill="F0F9FF"/>
        <w:spacing w:before="120" w:after="120"/>
        <w:ind w:left="200"/>
      </w:pPr>
      <w:r>
        <w:rPr>
          <w:rFonts w:ascii="Segoe UI" w:hAnsi="Segoe UI" w:eastAsia="微軟正黑體" w:cs="Segoe UI"/>
          <w:sz w:val="19"/>
          <w:szCs w:val="19"/>
        </w:rPr>
        <w:t xml:space="preserve">網址：</w:t>
      </w:r>
      <w:hyperlink r:id="rId31">
        <w:r>
          <w:rPr>
            <w:rFonts w:ascii="Segoe UI" w:hAnsi="Segoe UI" w:eastAsia="微軟正黑體" w:cs="Segoe UI"/>
            <w:color w:val="1D4ED8"/>
            <w:sz w:val="19"/>
            <w:szCs w:val="19"/>
            <w:u w:val="single"/>
          </w:rPr>
          <w:t xml:space="preserve">https://boat-cms-dev.jini.tw</w:t>
        </w:r>
      </w:hyperlink>
      <w:r>
        <w:rPr>
          <w:rFonts w:ascii="Segoe UI" w:hAnsi="Segoe UI" w:eastAsia="微軟正黑體" w:cs="Segoe UI"/>
          <w:sz w:val="19"/>
          <w:szCs w:val="19"/>
        </w:rPr>
        <w:t xml:space="preserve"> ｜ 對象：後台管理員</w:t>
      </w:r>
      <w:br/>
      <w:r>
        <w:rPr>
          <w:rFonts w:ascii="Segoe UI" w:hAnsi="Segoe UI" w:eastAsia="微軟正黑體" w:cs="Segoe UI"/>
          <w:sz w:val="19"/>
          <w:szCs w:val="19"/>
        </w:rPr>
        <w:t xml:space="preserve">桌面版介面（深色側邊欄 + 白底內容區）。</w:t>
      </w:r>
    </w:p>
    <w:p>
      <w:pPr>
        <w:spacing w:before="60" w:after="60"/>
      </w:pPr>
      <w:r>
        <w:rPr>
          <w:rFonts w:ascii="Segoe UI" w:hAnsi="Segoe UI" w:eastAsia="微軟正黑體" w:cs="Segoe UI"/>
        </w:rPr>
        <w:t xml:space="preserve">CMS 是遊艇票務系統的後台管理平台，涵蓋商品/班次/定價、訂單、退票、內容/景點、設備監控、通知、RBAC 權限與報表。所有功能依 RBAC 權限控管，實際可執行的操作視你的帳號權限而定。</w:t>
      </w:r>
    </w:p>
    <w:p>
      <w:pPr>
        <w:pStyle w:val="Heading2"/>
      </w:pPr>
      <w:r>
        <w:rPr>
          <w:rFonts w:ascii="Segoe UI" w:hAnsi="Segoe UI" w:eastAsia="微軟正黑體" w:cs="Segoe UI"/>
        </w:rPr>
        <w:t xml:space="preserve">1. 登入與權限</w:t>
      </w:r>
    </w:p>
    <w:p>
      <w:pPr>
        <w:pStyle w:val="Heading3"/>
      </w:pPr>
      <w:r>
        <w:rPr>
          <w:rFonts w:ascii="Segoe UI" w:hAnsi="Segoe UI" w:eastAsia="微軟正黑體" w:cs="Segoe UI"/>
        </w:rPr>
        <w:t xml:space="preserve">登入流程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1. </w:t>
      </w:r>
      <w:r>
        <w:rPr>
          <w:rFonts w:ascii="Segoe UI" w:hAnsi="Segoe UI" w:eastAsia="微軟正黑體" w:cs="Segoe UI"/>
        </w:rPr>
        <w:t xml:space="preserve">於登入頁輸入員工帳號與密碼。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2. </w:t>
      </w:r>
      <w:r>
        <w:rPr>
          <w:rFonts w:ascii="Segoe UI" w:hAnsi="Segoe UI" w:eastAsia="微軟正黑體" w:cs="Segoe UI"/>
        </w:rPr>
        <w:t xml:space="preserve">若帳號所屬角色要求兩階段驗證（2FA），會進入 </w:t>
      </w:r>
      <w:r>
        <w:rPr>
          <w:rFonts w:ascii="Segoe UI" w:hAnsi="Segoe UI" w:eastAsia="微軟正黑體" w:cs="Segoe UI"/>
          <w:b/>
          <w:bCs/>
        </w:rPr>
        <w:t xml:space="preserve">TOTP 6 碼輸入</w:t>
      </w:r>
      <w:r>
        <w:rPr>
          <w:rFonts w:ascii="Segoe UI" w:hAnsi="Segoe UI" w:eastAsia="微軟正黑體" w:cs="Segoe UI"/>
        </w:rPr>
        <w:t xml:space="preserve">步驟；輸入驗證器產生的 6 位數字完成登入。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3. </w:t>
      </w:r>
      <w:r>
        <w:rPr>
          <w:rFonts w:ascii="Segoe UI" w:hAnsi="Segoe UI" w:eastAsia="微軟正黑體" w:cs="Segoe UI"/>
        </w:rPr>
        <w:t xml:space="preserve">登入後進入主控台。</w:t>
      </w:r>
    </w:p>
    <w:p>
      <w:pPr>
        <w:keepNext/>
        <w:spacing w:before="160" w:after="40"/>
        <w:jc w:val="center"/>
      </w:pPr>
      <w:r>
        <w:drawing>
          <wp:inline distT="0" distB="0" distL="0" distR="0">
            <wp:extent cx="5669280" cy="35433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Picture 14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00"/>
        <w:jc w:val="center"/>
      </w:pPr>
      <w:r>
        <w:rPr>
          <w:rFonts w:ascii="Segoe UI" w:hAnsi="Segoe UI" w:eastAsia="微軟正黑體" w:cs="Segoe UI"/>
          <w:color w:val="64748B"/>
          <w:sz w:val="16"/>
          <w:szCs w:val="16"/>
        </w:rPr>
        <w:t xml:space="preserve">▲ 01-A1-login.png</w:t>
      </w:r>
    </w:p>
    <w:p>
      <w:pPr>
        <w:keepNext/>
        <w:spacing w:before="160" w:after="40"/>
        <w:jc w:val="center"/>
      </w:pPr>
      <w:r>
        <w:drawing>
          <wp:inline distT="0" distB="0" distL="0" distR="0">
            <wp:extent cx="5669280" cy="35433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Picture 15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00"/>
        <w:jc w:val="center"/>
      </w:pPr>
      <w:r>
        <w:rPr>
          <w:rFonts w:ascii="Segoe UI" w:hAnsi="Segoe UI" w:eastAsia="微軟正黑體" w:cs="Segoe UI"/>
          <w:color w:val="64748B"/>
          <w:sz w:val="16"/>
          <w:szCs w:val="16"/>
        </w:rPr>
        <w:t xml:space="preserve">▲ 02-A2-2fa.png</w:t>
      </w:r>
    </w:p>
    <w:p>
      <w:pPr>
        <w:pBdr>
          <w:left w:val="single" w:sz="18" w:space="8" w:color="0EA5E9"/>
        </w:pBdr>
        <w:shd w:val="clear" w:fill="F0F9FF"/>
        <w:spacing w:before="120" w:after="120"/>
        <w:ind w:left="200"/>
      </w:pPr>
      <w:r>
        <w:rPr>
          <w:rFonts w:ascii="Segoe UI" w:hAnsi="Segoe UI" w:eastAsia="微軟正黑體" w:cs="Segoe UI"/>
          <w:sz w:val="19"/>
          <w:szCs w:val="19"/>
        </w:rPr>
        <w:t xml:space="preserve">頁面上的「公司 SSO 登入」「記住此裝置 30 天」「忘記密碼」目前為預留視覺，尚未接入。</w:t>
      </w:r>
      <w:br/>
      <w:r>
        <w:rPr>
          <w:rFonts w:ascii="Segoe UI" w:hAnsi="Segoe UI" w:eastAsia="微軟正黑體" w:cs="Segoe UI"/>
          <w:sz w:val="19"/>
          <w:szCs w:val="19"/>
        </w:rPr>
        <w:t xml:space="preserve">文案提示：連續 5 次失敗鎖定 30 分鐘；SuperAdmin 強制 2FA。</w:t>
      </w:r>
    </w:p>
    <w:p>
      <w:pPr>
        <w:pStyle w:val="Heading3"/>
      </w:pPr>
      <w:r>
        <w:rPr>
          <w:rFonts w:ascii="Segoe UI" w:hAnsi="Segoe UI" w:eastAsia="微軟正黑體" w:cs="Segoe UI"/>
        </w:rPr>
        <w:t xml:space="preserve">RBAC 權限模型</w:t>
      </w:r>
    </w:p>
    <w:p>
      <w:pPr>
        <w:spacing w:before="60" w:after="60"/>
      </w:pPr>
      <w:r>
        <w:rPr>
          <w:rFonts w:ascii="Segoe UI" w:hAnsi="Segoe UI" w:eastAsia="微軟正黑體" w:cs="Segoe UI"/>
        </w:rPr>
        <w:t xml:space="preserve">系統採三層授權：</w:t>
      </w:r>
      <w:r>
        <w:rPr>
          <w:rFonts w:ascii="Segoe UI" w:hAnsi="Segoe UI" w:eastAsia="微軟正黑體" w:cs="Segoe UI"/>
          <w:b/>
          <w:bCs/>
        </w:rPr>
        <w:t xml:space="preserve">使用者 (User) → 角色 (Role) → 權限 (Permission)</w:t>
      </w:r>
      <w:r>
        <w:rPr>
          <w:rFonts w:ascii="Segoe UI" w:hAnsi="Segoe UI" w:eastAsia="微軟正黑體" w:cs="Segoe UI"/>
        </w:rPr>
        <w:t xml:space="preserve">。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• </w:t>
      </w:r>
      <w:r>
        <w:rPr>
          <w:rFonts w:ascii="Segoe UI" w:hAnsi="Segoe UI" w:eastAsia="微軟正黑體" w:cs="Segoe UI"/>
        </w:rPr>
        <w:t xml:space="preserve">使用者以「覆蓋式指派」掛上一個或多個角色。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• </w:t>
      </w:r>
      <w:r>
        <w:rPr>
          <w:rFonts w:ascii="Segoe UI" w:hAnsi="Segoe UI" w:eastAsia="微軟正黑體" w:cs="Segoe UI"/>
        </w:rPr>
        <w:t xml:space="preserve">角色以「權限矩陣」決定可執行的操作。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• </w:t>
      </w:r>
      <w:r>
        <w:rPr>
          <w:rFonts w:ascii="Segoe UI" w:hAnsi="Segoe UI" w:eastAsia="微軟正黑體" w:cs="Segoe UI"/>
        </w:rPr>
        <w:t xml:space="preserve">權限依模組分組（例：</w:t>
      </w:r>
      <w:r>
        <w:rPr>
          <w:rFonts w:ascii="MingLiU" w:hAnsi="MingLiU" w:eastAsia="細明體" w:cs="MingLiU"/>
          <w:color w:val="B91C1C"/>
          <w:shd w:val="clear" w:fill="F1F5F9"/>
        </w:rPr>
        <w:t xml:space="preserve">admin.products</w:t>
      </w:r>
      <w:r>
        <w:rPr>
          <w:rFonts w:ascii="Segoe UI" w:hAnsi="Segoe UI" w:eastAsia="微軟正黑體" w:cs="Segoe UI"/>
        </w:rPr>
        <w:t xml:space="preserve">、</w:t>
      </w:r>
      <w:r>
        <w:rPr>
          <w:rFonts w:ascii="MingLiU" w:hAnsi="MingLiU" w:eastAsia="細明體" w:cs="MingLiU"/>
          <w:color w:val="B91C1C"/>
          <w:shd w:val="clear" w:fill="F1F5F9"/>
        </w:rPr>
        <w:t xml:space="preserve">admin.schedule</w:t>
      </w:r>
      <w:r>
        <w:rPr>
          <w:rFonts w:ascii="Segoe UI" w:hAnsi="Segoe UI" w:eastAsia="微軟正黑體" w:cs="Segoe UI"/>
        </w:rPr>
        <w:t xml:space="preserve">、</w:t>
      </w:r>
      <w:r>
        <w:rPr>
          <w:rFonts w:ascii="MingLiU" w:hAnsi="MingLiU" w:eastAsia="細明體" w:cs="MingLiU"/>
          <w:color w:val="B91C1C"/>
          <w:shd w:val="clear" w:fill="F1F5F9"/>
        </w:rPr>
        <w:t xml:space="preserve">admin.rbac_manage</w:t>
      </w:r>
      <w:r>
        <w:rPr>
          <w:rFonts w:ascii="Segoe UI" w:hAnsi="Segoe UI" w:eastAsia="微軟正黑體" w:cs="Segoe UI"/>
        </w:rPr>
        <w:t xml:space="preserve">、</w:t>
      </w:r>
      <w:r>
        <w:rPr>
          <w:rFonts w:ascii="MingLiU" w:hAnsi="MingLiU" w:eastAsia="細明體" w:cs="MingLiU"/>
          <w:color w:val="B91C1C"/>
          <w:shd w:val="clear" w:fill="F1F5F9"/>
        </w:rPr>
        <w:t xml:space="preserve">admin.device_manage</w:t>
      </w:r>
      <w:r>
        <w:rPr>
          <w:rFonts w:ascii="Segoe UI" w:hAnsi="Segoe UI" w:eastAsia="微軟正黑體" w:cs="Segoe UI"/>
        </w:rPr>
        <w:t xml:space="preserve">、</w:t>
      </w:r>
      <w:r>
        <w:rPr>
          <w:rFonts w:ascii="MingLiU" w:hAnsi="MingLiU" w:eastAsia="細明體" w:cs="MingLiU"/>
          <w:color w:val="B91C1C"/>
          <w:shd w:val="clear" w:fill="F1F5F9"/>
        </w:rPr>
        <w:t xml:space="preserve">streams.dlq.manage</w:t>
      </w:r>
      <w:r>
        <w:rPr>
          <w:rFonts w:ascii="Segoe UI" w:hAnsi="Segoe UI" w:eastAsia="微軟正黑體" w:cs="Segoe UI"/>
        </w:rPr>
        <w:t xml:space="preserve"> 等）。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• </w:t>
      </w:r>
      <w:r>
        <w:rPr>
          <w:rFonts w:ascii="Segoe UI" w:hAnsi="Segoe UI" w:eastAsia="微軟正黑體" w:cs="Segoe UI"/>
        </w:rPr>
        <w:t xml:space="preserve">角色分「系統角色」（seed，可調權限但不可刪）與「自訂角色」（可新增/編輯/刪除）。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• </w:t>
      </w:r>
      <w:r>
        <w:rPr>
          <w:rFonts w:ascii="Segoe UI" w:hAnsi="Segoe UI" w:eastAsia="微軟正黑體" w:cs="Segoe UI"/>
          <w:b/>
          <w:bCs/>
        </w:rPr>
        <w:t xml:space="preserve">權限變更於使用者「下次登入」才生效</w:t>
      </w:r>
      <w:r>
        <w:rPr>
          <w:rFonts w:ascii="Segoe UI" w:hAnsi="Segoe UI" w:eastAsia="微軟正黑體" w:cs="Segoe UI"/>
        </w:rPr>
        <w:t xml:space="preserve">（權限在登入時烙印進 token）。</w:t>
      </w:r>
    </w:p>
    <w:p>
      <w:pPr>
        <w:pBdr>
          <w:left w:val="single" w:sz="18" w:space="8" w:color="0EA5E9"/>
        </w:pBdr>
        <w:shd w:val="clear" w:fill="F0F9FF"/>
        <w:spacing w:before="120" w:after="120"/>
        <w:ind w:left="200"/>
      </w:pPr>
      <w:r>
        <w:rPr>
          <w:rFonts w:ascii="Segoe UI" w:hAnsi="Segoe UI" w:eastAsia="微軟正黑體" w:cs="Segoe UI"/>
          <w:sz w:val="19"/>
          <w:szCs w:val="19"/>
        </w:rPr>
        <w:t xml:space="preserve">登入後所有選單皆可見，但實際操作授權由後端強制；若權限不足，頁面會顯示錯誤橫幅並提示所需權限。</w:t>
      </w:r>
      <w:br/>
      <w:r>
        <w:rPr>
          <w:rFonts w:ascii="Segoe UI" w:hAnsi="Segoe UI" w:eastAsia="微軟正黑體" w:cs="Segoe UI"/>
          <w:sz w:val="19"/>
          <w:szCs w:val="19"/>
        </w:rPr>
        <w:t xml:space="preserve">目前 TopBar 沒有登出按鈕，登出由 token 失效觸發（401 後自動導回登入頁）。</w:t>
      </w:r>
    </w:p>
    <w:p>
      <w:pPr>
        <w:pStyle w:val="Heading2"/>
      </w:pPr>
      <w:r>
        <w:rPr>
          <w:rFonts w:ascii="Segoe UI" w:hAnsi="Segoe UI" w:eastAsia="微軟正黑體" w:cs="Segoe UI"/>
        </w:rPr>
        <w:t xml:space="preserve">2. 側邊選單總覽</w:t>
      </w:r>
    </w:p>
    <w:p>
      <w:pPr>
        <w:spacing w:before="60" w:after="60"/>
      </w:pPr>
      <w:r>
        <w:rPr>
          <w:rFonts w:ascii="Segoe UI" w:hAnsi="Segoe UI" w:eastAsia="微軟正黑體" w:cs="Segoe UI"/>
        </w:rPr>
        <w:t xml:space="preserve">選單分五組，共約 31 個頁面：</w:t>
      </w:r>
    </w:p>
    <w:tbl>
      <w:tblPr>
        <w:tblStyle w:val="TableGrid"/>
        <w:tblW w:w="9638" w:type="dxa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Layout w:type="fixed"/>
      </w:tblPr>
      <w:tblGrid>
        <w:gridCol w:w="4819"/>
        <w:gridCol w:w="4819"/>
      </w:tblGrid>
      <w:tr>
        <w:trPr>
          <w:tblHeader/>
        </w:trPr>
        <w:tc>
          <w:tcPr>
            <w:tcW w:w="4819" w:type="dxa"/>
            <w:shd w:val="clear" w:fill="0B2233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  <w:b/>
                <w:bCs/>
                <w:color w:val="FFFFFF"/>
              </w:rPr>
              <w:t xml:space="preserve">分組</w:t>
            </w:r>
          </w:p>
        </w:tc>
        <w:tc>
          <w:tcPr>
            <w:tcW w:w="4819" w:type="dxa"/>
            <w:shd w:val="clear" w:fill="0B2233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  <w:b/>
                <w:bCs/>
                <w:color w:val="FFFFFF"/>
              </w:rPr>
              <w:t xml:space="preserve">頁面</w:t>
            </w:r>
          </w:p>
        </w:tc>
      </w:tr>
      <w:tr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主控台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主控台（Dashboard）、票務統計報表</w:t>
            </w:r>
          </w:p>
        </w:tc>
      </w:tr>
      <w:tr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M1 訂退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退票政策、退款總覽、退票人工複核、訂單管理、通知 DLQ</w:t>
            </w:r>
          </w:p>
        </w:tc>
      </w:tr>
      <w:tr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M2 內容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商品、班次、定價、景點</w:t>
            </w:r>
          </w:p>
        </w:tc>
      </w:tr>
      <w:tr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M2 離線檢票 / 發布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裝置隔離看板、強制收回 lease、Release Manifest、戰情同步異常</w:t>
            </w:r>
          </w:p>
        </w:tc>
      </w:tr>
      <w:tr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系統管理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設備儀表板、使用者、角色、權限目錄</w:t>
            </w:r>
          </w:p>
        </w:tc>
      </w:tr>
    </w:tbl>
    <w:p>
      <w:pPr>
        <w:spacing w:before="0" w:after="120"/>
      </w:pPr>
    </w:p>
    <w:p>
      <w:pPr>
        <w:pStyle w:val="Heading2"/>
      </w:pPr>
      <w:r>
        <w:rPr>
          <w:rFonts w:ascii="Segoe UI" w:hAnsi="Segoe UI" w:eastAsia="微軟正黑體" w:cs="Segoe UI"/>
        </w:rPr>
        <w:t xml:space="preserve">3. 主控台（Dashboard）</w:t>
      </w:r>
    </w:p>
    <w:p>
      <w:pPr>
        <w:spacing w:before="60" w:after="60"/>
      </w:pPr>
      <w:r>
        <w:rPr>
          <w:rFonts w:ascii="Segoe UI" w:hAnsi="Segoe UI" w:eastAsia="微軟正黑體" w:cs="Segoe UI"/>
        </w:rPr>
        <w:t xml:space="preserve">營運總覽，登入後的首頁。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• </w:t>
      </w:r>
      <w:r>
        <w:rPr>
          <w:rFonts w:ascii="Segoe UI" w:hAnsi="Segoe UI" w:eastAsia="微軟正黑體" w:cs="Segoe UI"/>
          <w:b/>
          <w:bCs/>
        </w:rPr>
        <w:t xml:space="preserve">4 個 KPI 卡</w:t>
      </w:r>
      <w:r>
        <w:rPr>
          <w:rFonts w:ascii="Segoe UI" w:hAnsi="Segoe UI" w:eastAsia="微軟正黑體" w:cs="Segoe UI"/>
        </w:rPr>
        <w:t xml:space="preserve">：今日銷售額、今日訂單數、購票機在線數、未 ack 的 P1 告警（每 30 秒更新）。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• </w:t>
      </w:r>
      <w:r>
        <w:rPr>
          <w:rFonts w:ascii="Segoe UI" w:hAnsi="Segoe UI" w:eastAsia="微軟正黑體" w:cs="Segoe UI"/>
        </w:rPr>
        <w:t xml:space="preserve">近 7 日營收長條圖、熱門商品 Top 5、近 7 日退票率（每 60 秒更新）。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• </w:t>
      </w:r>
      <w:r>
        <w:rPr>
          <w:rFonts w:ascii="Segoe UI" w:hAnsi="Segoe UI" w:eastAsia="微軟正黑體" w:cs="Segoe UI"/>
        </w:rPr>
        <w:t xml:space="preserve">「當前操作者」卡：顯示你的 user_id、Email、權限清單、2FA 狀態。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• </w:t>
      </w:r>
      <w:r>
        <w:rPr>
          <w:rFonts w:ascii="Segoe UI" w:hAnsi="Segoe UI" w:eastAsia="微軟正黑體" w:cs="Segoe UI"/>
        </w:rPr>
        <w:t xml:space="preserve">可快速連結至完整報表、景點、退票複核。</w:t>
      </w:r>
    </w:p>
    <w:p>
      <w:pPr>
        <w:keepNext/>
        <w:spacing w:before="160" w:after="40"/>
        <w:jc w:val="center"/>
      </w:pPr>
      <w:r>
        <w:drawing>
          <wp:inline distT="0" distB="0" distL="0" distR="0">
            <wp:extent cx="5669280" cy="362204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Picture 16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622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00"/>
        <w:jc w:val="center"/>
      </w:pPr>
      <w:r>
        <w:rPr>
          <w:rFonts w:ascii="Segoe UI" w:hAnsi="Segoe UI" w:eastAsia="微軟正黑體" w:cs="Segoe UI"/>
          <w:color w:val="64748B"/>
          <w:sz w:val="16"/>
          <w:szCs w:val="16"/>
        </w:rPr>
        <w:t xml:space="preserve">▲ 03-A3-dashboard.png</w:t>
      </w:r>
    </w:p>
    <w:p>
      <w:pPr>
        <w:pStyle w:val="Heading2"/>
      </w:pPr>
      <w:r>
        <w:rPr>
          <w:rFonts w:ascii="Segoe UI" w:hAnsi="Segoe UI" w:eastAsia="微軟正黑體" w:cs="Segoe UI"/>
        </w:rPr>
        <w:t xml:space="preserve">4. 報表（Reports）</w:t>
      </w:r>
    </w:p>
    <w:p>
      <w:pPr>
        <w:spacing w:before="60" w:after="60"/>
      </w:pPr>
      <w:r>
        <w:rPr>
          <w:rFonts w:ascii="Segoe UI" w:hAnsi="Segoe UI" w:eastAsia="微軟正黑體" w:cs="Segoe UI"/>
        </w:rPr>
        <w:t xml:space="preserve">三份報表，皆可選日期區間，並可「匯出 CSV」（含 UTF-8 BOM，Excel 可直接開啟）：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1. </w:t>
      </w:r>
      <w:r>
        <w:rPr>
          <w:rFonts w:ascii="Segoe UI" w:hAnsi="Segoe UI" w:eastAsia="微軟正黑體" w:cs="Segoe UI"/>
          <w:b/>
          <w:bCs/>
        </w:rPr>
        <w:t xml:space="preserve">營收趨勢</w:t>
      </w:r>
      <w:r>
        <w:rPr>
          <w:rFonts w:ascii="Segoe UI" w:hAnsi="Segoe UI" w:eastAsia="微軟正黑體" w:cs="Segoe UI"/>
        </w:rPr>
        <w:t xml:space="preserve">（日／週／月，SVG 圖 + 表）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2. </w:t>
      </w:r>
      <w:r>
        <w:rPr>
          <w:rFonts w:ascii="Segoe UI" w:hAnsi="Segoe UI" w:eastAsia="微軟正黑體" w:cs="Segoe UI"/>
          <w:b/>
          <w:bCs/>
        </w:rPr>
        <w:t xml:space="preserve">多維銷售彙總</w:t>
      </w:r>
      <w:r>
        <w:rPr>
          <w:rFonts w:ascii="Segoe UI" w:hAnsi="Segoe UI" w:eastAsia="微軟正黑體" w:cs="Segoe UI"/>
        </w:rPr>
        <w:t xml:space="preserve">（依商品／通路／票種／班次，含佔比條）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3. </w:t>
      </w:r>
      <w:r>
        <w:rPr>
          <w:rFonts w:ascii="Segoe UI" w:hAnsi="Segoe UI" w:eastAsia="微軟正黑體" w:cs="Segoe UI"/>
          <w:b/>
          <w:bCs/>
        </w:rPr>
        <w:t xml:space="preserve">退票率、上船率、no-show 概況</w:t>
      </w:r>
      <w:r>
        <w:rPr>
          <w:rFonts w:ascii="Segoe UI" w:hAnsi="Segoe UI" w:eastAsia="微軟正黑體" w:cs="Segoe UI"/>
        </w:rPr>
        <w:t xml:space="preserve">（KPI 卡）</w:t>
      </w:r>
    </w:p>
    <w:p>
      <w:pPr>
        <w:pStyle w:val="Heading2"/>
      </w:pPr>
      <w:r>
        <w:rPr>
          <w:rFonts w:ascii="Segoe UI" w:hAnsi="Segoe UI" w:eastAsia="微軟正黑體" w:cs="Segoe UI"/>
        </w:rPr>
        <w:t xml:space="preserve">5. 內容管理（M2）</w:t>
      </w:r>
    </w:p>
    <w:p>
      <w:pPr>
        <w:pStyle w:val="Heading3"/>
      </w:pPr>
      <w:r>
        <w:rPr>
          <w:rFonts w:ascii="Segoe UI" w:hAnsi="Segoe UI" w:eastAsia="微軟正黑體" w:cs="Segoe UI"/>
        </w:rPr>
        <w:t xml:space="preserve">5.1 商品管理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• </w:t>
      </w:r>
      <w:r>
        <w:rPr>
          <w:rFonts w:ascii="Segoe UI" w:hAnsi="Segoe UI" w:eastAsia="微軟正黑體" w:cs="Segoe UI"/>
          <w:b/>
          <w:bCs/>
        </w:rPr>
        <w:t xml:space="preserve">列表</w:t>
      </w:r>
      <w:r>
        <w:rPr>
          <w:rFonts w:ascii="Segoe UI" w:hAnsi="Segoe UI" w:eastAsia="微軟正黑體" w:cs="Segoe UI"/>
        </w:rPr>
        <w:t xml:space="preserve">：分頁（每頁 10），顯示 SKU / 名稱 / 類別 / 售價 / 時長 / 上架狀態；可重新整理、新增。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• </w:t>
      </w:r>
      <w:r>
        <w:rPr>
          <w:rFonts w:ascii="Segoe UI" w:hAnsi="Segoe UI" w:eastAsia="微軟正黑體" w:cs="Segoe UI"/>
          <w:b/>
          <w:bCs/>
        </w:rPr>
        <w:t xml:space="preserve">編輯</w:t>
      </w:r>
      <w:r>
        <w:rPr>
          <w:rFonts w:ascii="Segoe UI" w:hAnsi="Segoe UI" w:eastAsia="微軟正黑體" w:cs="Segoe UI"/>
        </w:rPr>
        <w:t xml:space="preserve">：</w:t>
      </w:r>
    </w:p>
    <w:p>
      <w:pPr>
        <w:spacing w:before="30" w:after="30"/>
        <w:ind w:left="920" w:hanging="280"/>
      </w:pPr>
      <w:r>
        <w:rPr>
          <w:rFonts w:ascii="Segoe UI" w:hAnsi="Segoe UI" w:eastAsia="微軟正黑體" w:cs="Segoe UI"/>
          <w:color w:val="0B7285"/>
        </w:rPr>
        <w:t xml:space="preserve">▪ </w:t>
      </w:r>
      <w:r>
        <w:rPr>
          <w:rFonts w:ascii="Segoe UI" w:hAnsi="Segoe UI" w:eastAsia="微軟正黑體" w:cs="Segoe UI"/>
        </w:rPr>
        <w:t xml:space="preserve">SKU（新增時填寫，編輯後唯讀不可變更）、類別（trip / experience / package / charter）。</w:t>
      </w:r>
    </w:p>
    <w:p>
      <w:pPr>
        <w:spacing w:before="30" w:after="30"/>
        <w:ind w:left="920" w:hanging="280"/>
      </w:pPr>
      <w:r>
        <w:rPr>
          <w:rFonts w:ascii="Segoe UI" w:hAnsi="Segoe UI" w:eastAsia="微軟正黑體" w:cs="Segoe UI"/>
          <w:color w:val="0B7285"/>
        </w:rPr>
        <w:t xml:space="preserve">▪ </w:t>
      </w:r>
      <w:r>
        <w:rPr>
          <w:rFonts w:ascii="Segoe UI" w:hAnsi="Segoe UI" w:eastAsia="微軟正黑體" w:cs="Segoe UI"/>
        </w:rPr>
        <w:t xml:space="preserve">多語系名稱與描述（zh-TW / en / ja，富文本編輯器；zh-TW 名稱必填）。</w:t>
      </w:r>
    </w:p>
    <w:p>
      <w:pPr>
        <w:spacing w:before="30" w:after="30"/>
        <w:ind w:left="920" w:hanging="280"/>
      </w:pPr>
      <w:r>
        <w:rPr>
          <w:rFonts w:ascii="Segoe UI" w:hAnsi="Segoe UI" w:eastAsia="微軟正黑體" w:cs="Segoe UI"/>
          <w:color w:val="0B7285"/>
        </w:rPr>
        <w:t xml:space="preserve">▪ </w:t>
      </w:r>
      <w:r>
        <w:rPr>
          <w:rFonts w:ascii="Segoe UI" w:hAnsi="Segoe UI" w:eastAsia="微軟正黑體" w:cs="Segoe UI"/>
        </w:rPr>
        <w:t xml:space="preserve">票種票價：成人＝base_price（必填）；可勾選 senior / child / infant / early_bird / package_family / custom 並填原價。</w:t>
      </w:r>
    </w:p>
    <w:p>
      <w:pPr>
        <w:spacing w:before="30" w:after="30"/>
        <w:ind w:left="920" w:hanging="280"/>
      </w:pPr>
      <w:r>
        <w:rPr>
          <w:rFonts w:ascii="Segoe UI" w:hAnsi="Segoe UI" w:eastAsia="微軟正黑體" w:cs="Segoe UI"/>
          <w:color w:val="0B7285"/>
        </w:rPr>
        <w:t xml:space="preserve">▪ </w:t>
      </w:r>
      <w:r>
        <w:rPr>
          <w:rFonts w:ascii="Segoe UI" w:hAnsi="Segoe UI" w:eastAsia="微軟正黑體" w:cs="Segoe UI"/>
        </w:rPr>
        <w:t xml:space="preserve">幣別（TWD / USD / JPY）、時長、販售通道（web / kiosk / partner）。</w:t>
      </w:r>
    </w:p>
    <w:p>
      <w:pPr>
        <w:spacing w:before="30" w:after="30"/>
        <w:ind w:left="920" w:hanging="280"/>
      </w:pPr>
      <w:r>
        <w:rPr>
          <w:rFonts w:ascii="Segoe UI" w:hAnsi="Segoe UI" w:eastAsia="微軟正黑體" w:cs="Segoe UI"/>
          <w:color w:val="0B7285"/>
        </w:rPr>
        <w:t xml:space="preserve">▪ </w:t>
      </w:r>
      <w:r>
        <w:rPr>
          <w:rFonts w:ascii="Segoe UI" w:hAnsi="Segoe UI" w:eastAsia="微軟正黑體" w:cs="Segoe UI"/>
        </w:rPr>
        <w:t xml:space="preserve">上架狀態切換（透過獨立的上架／下架動作）。</w:t>
      </w:r>
    </w:p>
    <w:p>
      <w:pPr>
        <w:keepNext/>
        <w:spacing w:before="160" w:after="40"/>
        <w:jc w:val="center"/>
      </w:pPr>
      <w:r>
        <w:drawing>
          <wp:inline distT="0" distB="0" distL="0" distR="0">
            <wp:extent cx="5669280" cy="362204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Picture 17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622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00"/>
        <w:jc w:val="center"/>
      </w:pPr>
      <w:r>
        <w:rPr>
          <w:rFonts w:ascii="Segoe UI" w:hAnsi="Segoe UI" w:eastAsia="微軟正黑體" w:cs="Segoe UI"/>
          <w:color w:val="64748B"/>
          <w:sz w:val="16"/>
          <w:szCs w:val="16"/>
        </w:rPr>
        <w:t xml:space="preserve">▲ 04-B1-products.png</w:t>
      </w:r>
    </w:p>
    <w:p>
      <w:pPr>
        <w:keepNext/>
        <w:spacing w:before="160" w:after="40"/>
        <w:jc w:val="center"/>
      </w:pPr>
      <w:r>
        <w:drawing>
          <wp:inline distT="0" distB="0" distL="0" distR="0">
            <wp:extent cx="5669280" cy="362204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Picture 18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622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00"/>
        <w:jc w:val="center"/>
      </w:pPr>
      <w:r>
        <w:rPr>
          <w:rFonts w:ascii="Segoe UI" w:hAnsi="Segoe UI" w:eastAsia="微軟正黑體" w:cs="Segoe UI"/>
          <w:color w:val="64748B"/>
          <w:sz w:val="16"/>
          <w:szCs w:val="16"/>
        </w:rPr>
        <w:t xml:space="preserve">▲ 05-B2-product-edit.png</w:t>
      </w:r>
    </w:p>
    <w:p>
      <w:pPr>
        <w:pStyle w:val="Heading3"/>
      </w:pPr>
      <w:r>
        <w:rPr>
          <w:rFonts w:ascii="Segoe UI" w:hAnsi="Segoe UI" w:eastAsia="微軟正黑體" w:cs="Segoe UI"/>
        </w:rPr>
        <w:t xml:space="preserve">5.2 班次管理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• </w:t>
      </w:r>
      <w:r>
        <w:rPr>
          <w:rFonts w:ascii="Segoe UI" w:hAnsi="Segoe UI" w:eastAsia="微軟正黑體" w:cs="Segoe UI"/>
          <w:b/>
          <w:bCs/>
        </w:rPr>
        <w:t xml:space="preserve">列表</w:t>
      </w:r>
      <w:r>
        <w:rPr>
          <w:rFonts w:ascii="Segoe UI" w:hAnsi="Segoe UI" w:eastAsia="微軟正黑體" w:cs="Segoe UI"/>
        </w:rPr>
        <w:t xml:space="preserve">：需先選商品；可用期間過濾（起迄日 + 今天/未來7天/本月/未來30天/全部快捷）、狀態過濾（全部/僅營運/僅停航）；依出發日分組顯示班數、容量、已售、剩餘、停航數。過濾條件會寫入網址，方便分享。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• </w:t>
      </w:r>
      <w:r>
        <w:rPr>
          <w:rFonts w:ascii="Segoe UI" w:hAnsi="Segoe UI" w:eastAsia="微軟正黑體" w:cs="Segoe UI"/>
          <w:b/>
          <w:bCs/>
        </w:rPr>
        <w:t xml:space="preserve">列內操作</w:t>
      </w:r>
      <w:r>
        <w:rPr>
          <w:rFonts w:ascii="Segoe UI" w:hAnsi="Segoe UI" w:eastAsia="微軟正黑體" w:cs="Segoe UI"/>
        </w:rPr>
        <w:t xml:space="preserve">：編輯、標記停航／取消停航。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• </w:t>
      </w:r>
      <w:r>
        <w:rPr>
          <w:rFonts w:ascii="Segoe UI" w:hAnsi="Segoe UI" w:eastAsia="微軟正黑體" w:cs="Segoe UI"/>
          <w:b/>
          <w:bCs/>
        </w:rPr>
        <w:t xml:space="preserve">批量排班</w:t>
      </w:r>
      <w:r>
        <w:rPr>
          <w:rFonts w:ascii="Segoe UI" w:hAnsi="Segoe UI" w:eastAsia="微軟正黑體" w:cs="Segoe UI"/>
        </w:rPr>
        <w:t xml:space="preserve">（</w:t>
      </w:r>
      <w:r>
        <w:rPr>
          <w:rFonts w:ascii="MingLiU" w:hAnsi="MingLiU" w:eastAsia="細明體" w:cs="MingLiU"/>
          <w:color w:val="B91C1C"/>
          <w:shd w:val="clear" w:fill="F1F5F9"/>
        </w:rPr>
        <w:t xml:space="preserve">班次 → 新增</w:t>
      </w:r>
      <w:r>
        <w:rPr>
          <w:rFonts w:ascii="Segoe UI" w:hAnsi="Segoe UI" w:eastAsia="微軟正黑體" w:cs="Segoe UI"/>
        </w:rPr>
        <w:t xml:space="preserve">）：選商品 → 設定多個時段（出發時間 + 時長）→ 選單日或日期範圍 → 範圍模式可選重複星期（每天／平日／週末）→ 設容量與最少出航人數 → 即時預覽 → 一鍵批量建立（上限 500 筆，重複出發時間自動略過）。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• </w:t>
      </w:r>
      <w:r>
        <w:rPr>
          <w:rFonts w:ascii="Segoe UI" w:hAnsi="Segoe UI" w:eastAsia="微軟正黑體" w:cs="Segoe UI"/>
          <w:b/>
          <w:bCs/>
        </w:rPr>
        <w:t xml:space="preserve">編輯單一班次</w:t>
      </w:r>
      <w:r>
        <w:rPr>
          <w:rFonts w:ascii="Segoe UI" w:hAnsi="Segoe UI" w:eastAsia="微軟正黑體" w:cs="Segoe UI"/>
        </w:rPr>
        <w:t xml:space="preserve">：僅能改容量與天候停航（可填停航原因）；出發時間與商品建立後不可變更。</w:t>
      </w:r>
    </w:p>
    <w:p>
      <w:pPr>
        <w:keepNext/>
        <w:spacing w:before="160" w:after="40"/>
        <w:jc w:val="center"/>
      </w:pPr>
      <w:r>
        <w:drawing>
          <wp:inline distT="0" distB="0" distL="0" distR="0">
            <wp:extent cx="5669280" cy="362204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Picture 19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622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00"/>
        <w:jc w:val="center"/>
      </w:pPr>
      <w:r>
        <w:rPr>
          <w:rFonts w:ascii="Segoe UI" w:hAnsi="Segoe UI" w:eastAsia="微軟正黑體" w:cs="Segoe UI"/>
          <w:color w:val="64748B"/>
          <w:sz w:val="16"/>
          <w:szCs w:val="16"/>
        </w:rPr>
        <w:t xml:space="preserve">▲ 06-B3-schedule.png</w:t>
      </w:r>
    </w:p>
    <w:p>
      <w:pPr>
        <w:pStyle w:val="Heading3"/>
      </w:pPr>
      <w:r>
        <w:rPr>
          <w:rFonts w:ascii="Segoe UI" w:hAnsi="Segoe UI" w:eastAsia="微軟正黑體" w:cs="Segoe UI"/>
        </w:rPr>
        <w:t xml:space="preserve">5.3 定價推廣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• </w:t>
      </w:r>
      <w:r>
        <w:rPr>
          <w:rFonts w:ascii="Segoe UI" w:hAnsi="Segoe UI" w:eastAsia="微軟正黑體" w:cs="Segoe UI"/>
          <w:b/>
          <w:bCs/>
        </w:rPr>
        <w:t xml:space="preserve">列表</w:t>
      </w:r>
      <w:r>
        <w:rPr>
          <w:rFonts w:ascii="Segoe UI" w:hAnsi="Segoe UI" w:eastAsia="微軟正黑體" w:cs="Segoe UI"/>
        </w:rPr>
        <w:t xml:space="preserve">：可依商品篩選；顯示票種／推廣類型／牌價／折扣內容／生效期／狀態；列內可編輯、啟用／停用。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• </w:t>
      </w:r>
      <w:r>
        <w:rPr>
          <w:rFonts w:ascii="Segoe UI" w:hAnsi="Segoe UI" w:eastAsia="微軟正黑體" w:cs="Segoe UI"/>
          <w:b/>
          <w:bCs/>
        </w:rPr>
        <w:t xml:space="preserve">推廣類型</w:t>
      </w:r>
      <w:r>
        <w:rPr>
          <w:rFonts w:ascii="Segoe UI" w:hAnsi="Segoe UI" w:eastAsia="微軟正黑體" w:cs="Segoe UI"/>
        </w:rPr>
        <w:t xml:space="preserve">：折扣百分比（discount_pct）、折抵金額（fixed_amount_off）、加贈（bonus）、組合包（package_bundle）。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• </w:t>
      </w:r>
      <w:r>
        <w:rPr>
          <w:rFonts w:ascii="Segoe UI" w:hAnsi="Segoe UI" w:eastAsia="微軟正黑體" w:cs="Segoe UI"/>
          <w:b/>
          <w:bCs/>
        </w:rPr>
        <w:t xml:space="preserve">編輯</w:t>
      </w:r>
      <w:r>
        <w:rPr>
          <w:rFonts w:ascii="Segoe UI" w:hAnsi="Segoe UI" w:eastAsia="微軟正黑體" w:cs="Segoe UI"/>
        </w:rPr>
        <w:t xml:space="preserve">：商品、票種、推廣類型、牌價、折扣值、加贈設定、生效起迄、啟用、適用通路（web / kiosk / partner / floor / recovery），另有星期遮罩、剩餘票數門檻、人數上下限等進階條件。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• </w:t>
      </w:r>
      <w:r>
        <w:rPr>
          <w:rFonts w:ascii="Segoe UI" w:hAnsi="Segoe UI" w:eastAsia="微軟正黑體" w:cs="Segoe UI"/>
        </w:rPr>
        <w:t xml:space="preserve">更新時商品／票種／推廣類型不可變更。</w:t>
      </w:r>
    </w:p>
    <w:p>
      <w:pPr>
        <w:pStyle w:val="Heading3"/>
      </w:pPr>
      <w:r>
        <w:rPr>
          <w:rFonts w:ascii="Segoe UI" w:hAnsi="Segoe UI" w:eastAsia="微軟正黑體" w:cs="Segoe UI"/>
        </w:rPr>
        <w:t xml:space="preserve">5.4 景點管理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• </w:t>
      </w:r>
      <w:r>
        <w:rPr>
          <w:rFonts w:ascii="Segoe UI" w:hAnsi="Segoe UI" w:eastAsia="微軟正黑體" w:cs="Segoe UI"/>
          <w:b/>
          <w:bCs/>
        </w:rPr>
        <w:t xml:space="preserve">列表</w:t>
      </w:r>
      <w:r>
        <w:rPr>
          <w:rFonts w:ascii="Segoe UI" w:hAnsi="Segoe UI" w:eastAsia="微軟正黑體" w:cs="Segoe UI"/>
        </w:rPr>
        <w:t xml:space="preserve">：顯示 spot code / 名稱 / 座標 / 觸發半徑 / 狀態（已發布／草稿／已刪除）；可切換「顯示已刪除」、新增、編輯。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• </w:t>
      </w:r>
      <w:r>
        <w:rPr>
          <w:rFonts w:ascii="Segoe UI" w:hAnsi="Segoe UI" w:eastAsia="微軟正黑體" w:cs="Segoe UI"/>
          <w:b/>
          <w:bCs/>
        </w:rPr>
        <w:t xml:space="preserve">編輯</w:t>
      </w:r>
      <w:r>
        <w:rPr>
          <w:rFonts w:ascii="Segoe UI" w:hAnsi="Segoe UI" w:eastAsia="微軟正黑體" w:cs="Segoe UI"/>
        </w:rPr>
        <w:t xml:space="preserve">：多語系名稱與描述、經緯度、觸發半徑；支援發布／取消發布與軟刪除。</w:t>
      </w:r>
    </w:p>
    <w:p>
      <w:pPr>
        <w:keepNext/>
        <w:spacing w:before="160" w:after="40"/>
        <w:jc w:val="center"/>
      </w:pPr>
      <w:r>
        <w:drawing>
          <wp:inline distT="0" distB="0" distL="0" distR="0">
            <wp:extent cx="5669280" cy="362204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Picture 20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622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00"/>
        <w:jc w:val="center"/>
      </w:pPr>
      <w:r>
        <w:rPr>
          <w:rFonts w:ascii="Segoe UI" w:hAnsi="Segoe UI" w:eastAsia="微軟正黑體" w:cs="Segoe UI"/>
          <w:color w:val="64748B"/>
          <w:sz w:val="16"/>
          <w:szCs w:val="16"/>
        </w:rPr>
        <w:t xml:space="preserve">▲ 14-D1-spots.png</w:t>
      </w:r>
    </w:p>
    <w:p>
      <w:pPr>
        <w:keepNext/>
        <w:spacing w:before="160" w:after="40"/>
        <w:jc w:val="center"/>
      </w:pPr>
      <w:r>
        <w:drawing>
          <wp:inline distT="0" distB="0" distL="0" distR="0">
            <wp:extent cx="5669280" cy="362204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Picture 21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622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00"/>
        <w:jc w:val="center"/>
      </w:pPr>
      <w:r>
        <w:rPr>
          <w:rFonts w:ascii="Segoe UI" w:hAnsi="Segoe UI" w:eastAsia="微軟正黑體" w:cs="Segoe UI"/>
          <w:color w:val="64748B"/>
          <w:sz w:val="16"/>
          <w:szCs w:val="16"/>
        </w:rPr>
        <w:t xml:space="preserve">▲ 15-D2-spot-edit.png</w:t>
      </w:r>
    </w:p>
    <w:p>
      <w:pPr>
        <w:pStyle w:val="Heading2"/>
      </w:pPr>
      <w:r>
        <w:rPr>
          <w:rFonts w:ascii="Segoe UI" w:hAnsi="Segoe UI" w:eastAsia="微軟正黑體" w:cs="Segoe UI"/>
        </w:rPr>
        <w:t xml:space="preserve">6. 訂單與退票（M1）</w:t>
      </w:r>
    </w:p>
    <w:p>
      <w:pPr>
        <w:pStyle w:val="Heading3"/>
      </w:pPr>
      <w:r>
        <w:rPr>
          <w:rFonts w:ascii="Segoe UI" w:hAnsi="Segoe UI" w:eastAsia="微軟正黑體" w:cs="Segoe UI"/>
        </w:rPr>
        <w:t xml:space="preserve">6.1 訂單管理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• </w:t>
      </w:r>
      <w:r>
        <w:rPr>
          <w:rFonts w:ascii="Segoe UI" w:hAnsi="Segoe UI" w:eastAsia="微軟正黑體" w:cs="Segoe UI"/>
          <w:b/>
          <w:bCs/>
        </w:rPr>
        <w:t xml:space="preserve">列表</w:t>
      </w:r>
      <w:r>
        <w:rPr>
          <w:rFonts w:ascii="Segoe UI" w:hAnsi="Segoe UI" w:eastAsia="微軟正黑體" w:cs="Segoe UI"/>
        </w:rPr>
        <w:t xml:space="preserve">：可篩選訂單狀態（HOLD / PAYMENT_PENDING / PAID / EXPIRED / CANCELLED / PAYMENT_FAILED / OVERSOLD）、通路、日期區間、訂單編號關鍵字；每頁 25，每 30 秒自動更新。</w:t>
      </w:r>
      <w:r>
        <w:rPr>
          <w:rFonts w:ascii="Segoe UI" w:hAnsi="Segoe UI" w:eastAsia="微軟正黑體" w:cs="Segoe UI"/>
          <w:b/>
          <w:bCs/>
        </w:rPr>
        <w:t xml:space="preserve">唯讀</w:t>
      </w:r>
      <w:r>
        <w:rPr>
          <w:rFonts w:ascii="Segoe UI" w:hAnsi="Segoe UI" w:eastAsia="微軟正黑體" w:cs="Segoe UI"/>
        </w:rPr>
        <w:t xml:space="preserve">（後台不直接改單）。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• </w:t>
      </w:r>
      <w:r>
        <w:rPr>
          <w:rFonts w:ascii="Segoe UI" w:hAnsi="Segoe UI" w:eastAsia="微軟正黑體" w:cs="Segoe UI"/>
          <w:b/>
          <w:bCs/>
        </w:rPr>
        <w:t xml:space="preserve">詳情</w:t>
      </w:r>
      <w:r>
        <w:rPr>
          <w:rFonts w:ascii="Segoe UI" w:hAnsi="Segoe UI" w:eastAsia="微軟正黑體" w:cs="Segoe UI"/>
        </w:rPr>
        <w:t xml:space="preserve">：訂單 header + 商品明細（單價／小計／實際套用的定價規則／通路），可驗證推廣是否正確套用。</w:t>
      </w:r>
    </w:p>
    <w:p>
      <w:pPr>
        <w:keepNext/>
        <w:spacing w:before="160" w:after="40"/>
        <w:jc w:val="center"/>
      </w:pPr>
      <w:r>
        <w:drawing>
          <wp:inline distT="0" distB="0" distL="0" distR="0">
            <wp:extent cx="5669280" cy="3622040"/>
            <wp:effectExtent l="0" t="0" r="0" b="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Picture 22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622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00"/>
        <w:jc w:val="center"/>
      </w:pPr>
      <w:r>
        <w:rPr>
          <w:rFonts w:ascii="Segoe UI" w:hAnsi="Segoe UI" w:eastAsia="微軟正黑體" w:cs="Segoe UI"/>
          <w:color w:val="64748B"/>
          <w:sz w:val="16"/>
          <w:szCs w:val="16"/>
        </w:rPr>
        <w:t xml:space="preserve">▲ 07-B4-orders.png</w:t>
      </w:r>
    </w:p>
    <w:p>
      <w:pPr>
        <w:keepNext/>
        <w:spacing w:before="160" w:after="40"/>
        <w:jc w:val="center"/>
      </w:pPr>
      <w:r>
        <w:drawing>
          <wp:inline distT="0" distB="0" distL="0" distR="0">
            <wp:extent cx="5669280" cy="3622040"/>
            <wp:effectExtent l="0" t="0" r="0" b="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" name="Picture 23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622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00"/>
        <w:jc w:val="center"/>
      </w:pPr>
      <w:r>
        <w:rPr>
          <w:rFonts w:ascii="Segoe UI" w:hAnsi="Segoe UI" w:eastAsia="微軟正黑體" w:cs="Segoe UI"/>
          <w:color w:val="64748B"/>
          <w:sz w:val="16"/>
          <w:szCs w:val="16"/>
        </w:rPr>
        <w:t xml:space="preserve">▲ 08-B5-order-detail.png</w:t>
      </w:r>
    </w:p>
    <w:p>
      <w:pPr>
        <w:pStyle w:val="Heading3"/>
      </w:pPr>
      <w:r>
        <w:rPr>
          <w:rFonts w:ascii="Segoe UI" w:hAnsi="Segoe UI" w:eastAsia="微軟正黑體" w:cs="Segoe UI"/>
        </w:rPr>
        <w:t xml:space="preserve">6.2 退票政策（launch-blocker）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• </w:t>
      </w:r>
      <w:r>
        <w:rPr>
          <w:rFonts w:ascii="Segoe UI" w:hAnsi="Segoe UI" w:eastAsia="微軟正黑體" w:cs="Segoe UI"/>
          <w:b/>
          <w:bCs/>
        </w:rPr>
        <w:t xml:space="preserve">列表</w:t>
      </w:r>
      <w:r>
        <w:rPr>
          <w:rFonts w:ascii="Segoe UI" w:hAnsi="Segoe UI" w:eastAsia="微軟正黑體" w:cs="Segoe UI"/>
        </w:rPr>
        <w:t xml:space="preserve">：頂部橫幅顯示目前生效政策；若無生效政策會警告（下游無法計算退費）。可切換顯示已停用、編輯、停用（軟刪除、保留稽核）。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• </w:t>
      </w:r>
      <w:r>
        <w:rPr>
          <w:rFonts w:ascii="Segoe UI" w:hAnsi="Segoe UI" w:eastAsia="微軟正黑體" w:cs="Segoe UI"/>
          <w:b/>
          <w:bCs/>
        </w:rPr>
        <w:t xml:space="preserve">編輯</w:t>
      </w:r>
      <w:r>
        <w:rPr>
          <w:rFonts w:ascii="Segoe UI" w:hAnsi="Segoe UI" w:eastAsia="微軟正黑體" w:cs="Segoe UI"/>
        </w:rPr>
        <w:t xml:space="preserve">：政策名稱／說明／生效起迄／啟用；設定時間階梯規則（出發前 X 小時以上 → 退費比例 + 固定手續費）。</w:t>
      </w:r>
    </w:p>
    <w:p>
      <w:pPr>
        <w:pStyle w:val="Heading3"/>
      </w:pPr>
      <w:r>
        <w:rPr>
          <w:rFonts w:ascii="Segoe UI" w:hAnsi="Segoe UI" w:eastAsia="微軟正黑體" w:cs="Segoe UI"/>
        </w:rPr>
        <w:t xml:space="preserve">6.3 退款總覽</w:t>
      </w:r>
    </w:p>
    <w:p>
      <w:pPr>
        <w:spacing w:before="60" w:after="60"/>
      </w:pPr>
      <w:r>
        <w:rPr>
          <w:rFonts w:ascii="Segoe UI" w:hAnsi="Segoe UI" w:eastAsia="微軟正黑體" w:cs="Segoe UI"/>
        </w:rPr>
        <w:t xml:space="preserve">列出所有退款狀態（含買家從 PWA 發起、待授權的 requested）；可依狀態篩選。顯示退款 ID、訂單（可連至訂單詳情）、金額、退款方式、票券狀態、原因、時間。此為唯讀總覽，實際決議在「退票人工複核」執行。</w:t>
      </w:r>
    </w:p>
    <w:p>
      <w:pPr>
        <w:pStyle w:val="Heading3"/>
      </w:pPr>
      <w:r>
        <w:rPr>
          <w:rFonts w:ascii="Segoe UI" w:hAnsi="Segoe UI" w:eastAsia="微軟正黑體" w:cs="Segoe UI"/>
        </w:rPr>
        <w:t xml:space="preserve">6.4 退票人工複核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• </w:t>
      </w:r>
      <w:r>
        <w:rPr>
          <w:rFonts w:ascii="Segoe UI" w:hAnsi="Segoe UI" w:eastAsia="微軟正黑體" w:cs="Segoe UI"/>
          <w:b/>
          <w:bCs/>
        </w:rPr>
        <w:t xml:space="preserve">清單</w:t>
      </w:r>
      <w:r>
        <w:rPr>
          <w:rFonts w:ascii="Segoe UI" w:hAnsi="Segoe UI" w:eastAsia="微軟正黑體" w:cs="Segoe UI"/>
        </w:rPr>
        <w:t xml:space="preserve">：只列出 </w:t>
      </w:r>
      <w:r>
        <w:rPr>
          <w:rFonts w:ascii="MingLiU" w:hAnsi="MingLiU" w:eastAsia="細明體" w:cs="MingLiU"/>
          <w:color w:val="B91C1C"/>
          <w:shd w:val="clear" w:fill="F1F5F9"/>
        </w:rPr>
        <w:t xml:space="preserve">manual_review</w:t>
      </w:r>
      <w:r>
        <w:rPr>
          <w:rFonts w:ascii="Segoe UI" w:hAnsi="Segoe UI" w:eastAsia="微軟正黑體" w:cs="Segoe UI"/>
        </w:rPr>
        <w:t xml:space="preserve"> 狀態；採 24 小時 SLA，逾時以紅色標示；可只看逾時、依到期時間排序。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• </w:t>
      </w:r>
      <w:r>
        <w:rPr>
          <w:rFonts w:ascii="Segoe UI" w:hAnsi="Segoe UI" w:eastAsia="微軟正黑體" w:cs="Segoe UI"/>
          <w:b/>
          <w:bCs/>
        </w:rPr>
        <w:t xml:space="preserve">詳情</w:t>
      </w:r>
      <w:r>
        <w:rPr>
          <w:rFonts w:ascii="Segoe UI" w:hAnsi="Segoe UI" w:eastAsia="微軟正黑體" w:cs="Segoe UI"/>
        </w:rPr>
        <w:t xml:space="preserve">：退款資訊 + 狀態歷程 timeline（含操作者、證據雜湊）。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• </w:t>
      </w:r>
      <w:r>
        <w:rPr>
          <w:rFonts w:ascii="Segoe UI" w:hAnsi="Segoe UI" w:eastAsia="微軟正黑體" w:cs="Segoe UI"/>
          <w:b/>
          <w:bCs/>
        </w:rPr>
        <w:t xml:space="preserve">督導決議</w:t>
      </w:r>
      <w:r>
        <w:rPr>
          <w:rFonts w:ascii="Segoe UI" w:hAnsi="Segoe UI" w:eastAsia="微軟正黑體" w:cs="Segoe UI"/>
        </w:rPr>
        <w:t xml:space="preserve">：可「核准完成退票」或「取消此退票」，可加備註。會跳出二次確認，寫入狀態紀錄與稽核 log，</w:t>
      </w:r>
      <w:r>
        <w:rPr>
          <w:rFonts w:ascii="Segoe UI" w:hAnsi="Segoe UI" w:eastAsia="微軟正黑體" w:cs="Segoe UI"/>
          <w:b/>
          <w:bCs/>
        </w:rPr>
        <w:t xml:space="preserve">不可復原</w:t>
      </w:r>
      <w:r>
        <w:rPr>
          <w:rFonts w:ascii="Segoe UI" w:hAnsi="Segoe UI" w:eastAsia="微軟正黑體" w:cs="Segoe UI"/>
        </w:rPr>
        <w:t xml:space="preserve">。</w:t>
      </w:r>
    </w:p>
    <w:p>
      <w:pPr>
        <w:keepNext/>
        <w:spacing w:before="160" w:after="40"/>
        <w:jc w:val="center"/>
      </w:pPr>
      <w:r>
        <w:drawing>
          <wp:inline distT="0" distB="0" distL="0" distR="0">
            <wp:extent cx="5669280" cy="3622040"/>
            <wp:effectExtent l="0" t="0" r="0" b="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Picture 24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622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00"/>
        <w:jc w:val="center"/>
      </w:pPr>
      <w:r>
        <w:rPr>
          <w:rFonts w:ascii="Segoe UI" w:hAnsi="Segoe UI" w:eastAsia="微軟正黑體" w:cs="Segoe UI"/>
          <w:color w:val="64748B"/>
          <w:sz w:val="16"/>
          <w:szCs w:val="16"/>
        </w:rPr>
        <w:t xml:space="preserve">▲ 09-B6-refund-review.png</w:t>
      </w:r>
    </w:p>
    <w:p>
      <w:pPr>
        <w:pStyle w:val="Heading2"/>
      </w:pPr>
      <w:r>
        <w:rPr>
          <w:rFonts w:ascii="Segoe UI" w:hAnsi="Segoe UI" w:eastAsia="微軟正黑體" w:cs="Segoe UI"/>
        </w:rPr>
        <w:t xml:space="preserve">7. 離線檢票 / 內容發布（M2）</w:t>
      </w:r>
    </w:p>
    <w:p>
      <w:pPr>
        <w:pStyle w:val="Heading3"/>
      </w:pPr>
      <w:r>
        <w:rPr>
          <w:rFonts w:ascii="Segoe UI" w:hAnsi="Segoe UI" w:eastAsia="微軟正黑體" w:cs="Segoe UI"/>
        </w:rPr>
        <w:t xml:space="preserve">7.1 裝置隔離看板</w:t>
      </w:r>
    </w:p>
    <w:p>
      <w:pPr>
        <w:spacing w:before="60" w:after="60"/>
      </w:pPr>
      <w:r>
        <w:rPr>
          <w:rFonts w:ascii="Segoe UI" w:hAnsi="Segoe UI" w:eastAsia="微軟正黑體" w:cs="Segoe UI"/>
        </w:rPr>
        <w:t xml:space="preserve">列出目前被隔離（未釋放）的裝置（每 30 秒更新）。可「釋放隔離」（限 SuperAdmin，二次確認後寫稽核 log，不可復原）。</w:t>
      </w:r>
    </w:p>
    <w:p>
      <w:pPr>
        <w:pStyle w:val="Heading3"/>
      </w:pPr>
      <w:r>
        <w:rPr>
          <w:rFonts w:ascii="Segoe UI" w:hAnsi="Segoe UI" w:eastAsia="微軟正黑體" w:cs="Segoe UI"/>
        </w:rPr>
        <w:t xml:space="preserve">7.2 強制收回 lease</w:t>
      </w:r>
    </w:p>
    <w:p>
      <w:pPr>
        <w:spacing w:before="60" w:after="60"/>
      </w:pPr>
      <w:r>
        <w:rPr>
          <w:rFonts w:ascii="Segoe UI" w:hAnsi="Segoe UI" w:eastAsia="微軟正黑體" w:cs="Segoe UI"/>
        </w:rPr>
        <w:t xml:space="preserve">輸入 lease UUID 與收回原因（必填）→ 二次確認 → 執行收回。畫面顯示收回結果與倒數（至替代裝置可取得新 lease 的時點），下方列出稽核紀錄。</w:t>
      </w:r>
    </w:p>
    <w:p>
      <w:pPr>
        <w:pStyle w:val="Heading3"/>
      </w:pPr>
      <w:r>
        <w:rPr>
          <w:rFonts w:ascii="Segoe UI" w:hAnsi="Segoe UI" w:eastAsia="微軟正黑體" w:cs="Segoe UI"/>
        </w:rPr>
        <w:t xml:space="preserve">7.3 Release Manifest 看板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• </w:t>
      </w:r>
      <w:r>
        <w:rPr>
          <w:rFonts w:ascii="Segoe UI" w:hAnsi="Segoe UI" w:eastAsia="微軟正黑體" w:cs="Segoe UI"/>
          <w:b/>
          <w:bCs/>
        </w:rPr>
        <w:t xml:space="preserve">列表</w:t>
      </w:r>
      <w:r>
        <w:rPr>
          <w:rFonts w:ascii="Segoe UI" w:hAnsi="Segoe UI" w:eastAsia="微軟正黑體" w:cs="Segoe UI"/>
        </w:rPr>
        <w:t xml:space="preserve">：顯示 release ID、內容版本、目標（display / boat_host / kiosk_media / all）、狀態（staging / active / archived）、必要語系、建立時間。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• </w:t>
      </w:r>
      <w:r>
        <w:rPr>
          <w:rFonts w:ascii="Segoe UI" w:hAnsi="Segoe UI" w:eastAsia="微軟正黑體" w:cs="Segoe UI"/>
          <w:b/>
          <w:bCs/>
        </w:rPr>
        <w:t xml:space="preserve">詳情</w:t>
      </w:r>
      <w:r>
        <w:rPr>
          <w:rFonts w:ascii="Segoe UI" w:hAnsi="Segoe UI" w:eastAsia="微軟正黑體" w:cs="Segoe UI"/>
        </w:rPr>
        <w:t xml:space="preserve">：asset 清單（必要／選用）；輸入 sync target ID 做逐目標差異比對——必要 asset 缺任一即阻擋切換，選用語系缺漏僅標示不阻擋。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• </w:t>
      </w:r>
      <w:r>
        <w:rPr>
          <w:rFonts w:ascii="Segoe UI" w:hAnsi="Segoe UI" w:eastAsia="微軟正黑體" w:cs="Segoe UI"/>
        </w:rPr>
        <w:t xml:space="preserve">目前為檢視 + 差異比對，實際切換／rollback 操作尚未提供。</w:t>
      </w:r>
    </w:p>
    <w:p>
      <w:pPr>
        <w:keepNext/>
        <w:spacing w:before="160" w:after="40"/>
        <w:jc w:val="center"/>
      </w:pPr>
      <w:r>
        <w:drawing>
          <wp:inline distT="0" distB="0" distL="0" distR="0">
            <wp:extent cx="2286000" cy="3168650"/>
            <wp:effectExtent l="0" t="0" r="0" b="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" name="Picture 25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316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00"/>
        <w:jc w:val="center"/>
      </w:pPr>
      <w:r>
        <w:rPr>
          <w:rFonts w:ascii="Segoe UI" w:hAnsi="Segoe UI" w:eastAsia="微軟正黑體" w:cs="Segoe UI"/>
          <w:color w:val="64748B"/>
          <w:sz w:val="16"/>
          <w:szCs w:val="16"/>
        </w:rPr>
        <w:t xml:space="preserve">▲ 12-C3-release-manifest.png</w:t>
      </w:r>
    </w:p>
    <w:p>
      <w:pPr>
        <w:keepNext/>
        <w:spacing w:before="160" w:after="40"/>
        <w:jc w:val="center"/>
      </w:pPr>
      <w:r>
        <w:drawing>
          <wp:inline distT="0" distB="0" distL="0" distR="0">
            <wp:extent cx="5669280" cy="3622040"/>
            <wp:effectExtent l="0" t="0" r="0" b="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Picture 26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622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00"/>
        <w:jc w:val="center"/>
      </w:pPr>
      <w:r>
        <w:rPr>
          <w:rFonts w:ascii="Segoe UI" w:hAnsi="Segoe UI" w:eastAsia="微軟正黑體" w:cs="Segoe UI"/>
          <w:color w:val="64748B"/>
          <w:sz w:val="16"/>
          <w:szCs w:val="16"/>
        </w:rPr>
        <w:t xml:space="preserve">▲ 13-C4-sync-dashboard.png</w:t>
      </w:r>
    </w:p>
    <w:p>
      <w:pPr>
        <w:pStyle w:val="Heading3"/>
      </w:pPr>
      <w:r>
        <w:rPr>
          <w:rFonts w:ascii="Segoe UI" w:hAnsi="Segoe UI" w:eastAsia="微軟正黑體" w:cs="Segoe UI"/>
        </w:rPr>
        <w:t xml:space="preserve">7.4 戰情同步異常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• </w:t>
      </w:r>
      <w:r>
        <w:rPr>
          <w:rFonts w:ascii="Segoe UI" w:hAnsi="Segoe UI" w:eastAsia="微軟正黑體" w:cs="Segoe UI"/>
          <w:b/>
          <w:bCs/>
        </w:rPr>
        <w:t xml:space="preserve">列表</w:t>
      </w:r>
      <w:r>
        <w:rPr>
          <w:rFonts w:ascii="Segoe UI" w:hAnsi="Segoe UI" w:eastAsia="微軟正黑體" w:cs="Segoe UI"/>
        </w:rPr>
        <w:t xml:space="preserve">：以狀態頁籤（未處理／已重送／已忽略／全部）檢視同步事件推送異常（每 30 秒更新）；未處理超過 50 筆時顯示 SYNC-002 警報橫幅。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• </w:t>
      </w:r>
      <w:r>
        <w:rPr>
          <w:rFonts w:ascii="Segoe UI" w:hAnsi="Segoe UI" w:eastAsia="微軟正黑體" w:cs="Segoe UI"/>
        </w:rPr>
        <w:t xml:space="preserve">對未處理項目可「重送」或「忽略」（皆二次確認並寫稽核 log），需 </w:t>
      </w:r>
      <w:r>
        <w:rPr>
          <w:rFonts w:ascii="MingLiU" w:hAnsi="MingLiU" w:eastAsia="細明體" w:cs="MingLiU"/>
          <w:color w:val="B91C1C"/>
          <w:shd w:val="clear" w:fill="F1F5F9"/>
        </w:rPr>
        <w:t xml:space="preserve">streams.dlq.manage</w:t>
      </w:r>
      <w:r>
        <w:rPr>
          <w:rFonts w:ascii="Segoe UI" w:hAnsi="Segoe UI" w:eastAsia="微軟正黑體" w:cs="Segoe UI"/>
        </w:rPr>
        <w:t xml:space="preserve"> 權限。</w:t>
      </w:r>
    </w:p>
    <w:p>
      <w:pPr>
        <w:pStyle w:val="Heading2"/>
      </w:pPr>
      <w:r>
        <w:rPr>
          <w:rFonts w:ascii="Segoe UI" w:hAnsi="Segoe UI" w:eastAsia="微軟正黑體" w:cs="Segoe UI"/>
        </w:rPr>
        <w:t xml:space="preserve">8. 設備與通知（系統管理 / M1）</w:t>
      </w:r>
    </w:p>
    <w:p>
      <w:pPr>
        <w:pStyle w:val="Heading3"/>
      </w:pPr>
      <w:r>
        <w:rPr>
          <w:rFonts w:ascii="Segoe UI" w:hAnsi="Segoe UI" w:eastAsia="微軟正黑體" w:cs="Segoe UI"/>
        </w:rPr>
        <w:t xml:space="preserve">8.1 設備儀表板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• </w:t>
      </w:r>
      <w:r>
        <w:rPr>
          <w:rFonts w:ascii="Segoe UI" w:hAnsi="Segoe UI" w:eastAsia="微軟正黑體" w:cs="Segoe UI"/>
          <w:b/>
          <w:bCs/>
        </w:rPr>
        <w:t xml:space="preserve">4 KPI 卡</w:t>
      </w:r>
      <w:r>
        <w:rPr>
          <w:rFonts w:ascii="Segoe UI" w:hAnsi="Segoe UI" w:eastAsia="微軟正黑體" w:cs="Segoe UI"/>
        </w:rPr>
        <w:t xml:space="preserve">：在線／離線超過 5 分鐘／24 小時錯誤總數／平均每台錯誤數；裝置列表含即時 heartbeat 狀態；24 小時錯誤分布條（每 60 秒更新）。檢視需 </w:t>
      </w:r>
      <w:r>
        <w:rPr>
          <w:rFonts w:ascii="MingLiU" w:hAnsi="MingLiU" w:eastAsia="細明體" w:cs="MingLiU"/>
          <w:color w:val="B91C1C"/>
          <w:shd w:val="clear" w:fill="F1F5F9"/>
        </w:rPr>
        <w:t xml:space="preserve">admin.device_view</w:t>
      </w:r>
      <w:r>
        <w:rPr>
          <w:rFonts w:ascii="Segoe UI" w:hAnsi="Segoe UI" w:eastAsia="微軟正黑體" w:cs="Segoe UI"/>
        </w:rPr>
        <w:t xml:space="preserve">。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• </w:t>
      </w:r>
      <w:r>
        <w:rPr>
          <w:rFonts w:ascii="Segoe UI" w:hAnsi="Segoe UI" w:eastAsia="微軟正黑體" w:cs="Segoe UI"/>
          <w:b/>
          <w:bCs/>
        </w:rPr>
        <w:t xml:space="preserve">管理操作</w:t>
      </w:r>
      <w:r>
        <w:rPr>
          <w:rFonts w:ascii="Segoe UI" w:hAnsi="Segoe UI" w:eastAsia="微軟正黑體" w:cs="Segoe UI"/>
        </w:rPr>
        <w:t xml:space="preserve">（需 </w:t>
      </w:r>
      <w:r>
        <w:rPr>
          <w:rFonts w:ascii="MingLiU" w:hAnsi="MingLiU" w:eastAsia="細明體" w:cs="MingLiU"/>
          <w:color w:val="B91C1C"/>
          <w:shd w:val="clear" w:fill="F1F5F9"/>
        </w:rPr>
        <w:t xml:space="preserve">admin.device_manage</w:t>
      </w:r>
      <w:r>
        <w:rPr>
          <w:rFonts w:ascii="Segoe UI" w:hAnsi="Segoe UI" w:eastAsia="微軟正黑體" w:cs="Segoe UI"/>
        </w:rPr>
        <w:t xml:space="preserve">）：新增設備（device code 唯一；類型 kiosk / printer / scanner / turnstile / tablet；填位置；重複回 409）、退役設備（退役後該機台 heartbeat 會被拒）。</w:t>
      </w:r>
    </w:p>
    <w:p>
      <w:pPr>
        <w:keepNext/>
        <w:spacing w:before="160" w:after="40"/>
        <w:jc w:val="center"/>
      </w:pPr>
      <w:r>
        <w:drawing>
          <wp:inline distT="0" distB="0" distL="0" distR="0">
            <wp:extent cx="5669280" cy="3622040"/>
            <wp:effectExtent l="0" t="0" r="0" b="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" name="Picture 27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622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00"/>
        <w:jc w:val="center"/>
      </w:pPr>
      <w:r>
        <w:rPr>
          <w:rFonts w:ascii="Segoe UI" w:hAnsi="Segoe UI" w:eastAsia="微軟正黑體" w:cs="Segoe UI"/>
          <w:color w:val="64748B"/>
          <w:sz w:val="16"/>
          <w:szCs w:val="16"/>
        </w:rPr>
        <w:t xml:space="preserve">▲ 16-E1-devices.png</w:t>
      </w:r>
    </w:p>
    <w:p>
      <w:pPr>
        <w:pStyle w:val="Heading3"/>
      </w:pPr>
      <w:r>
        <w:rPr>
          <w:rFonts w:ascii="Segoe UI" w:hAnsi="Segoe UI" w:eastAsia="微軟正黑體" w:cs="Segoe UI"/>
        </w:rPr>
        <w:t xml:space="preserve">8.2 通知中心（DLQ）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• </w:t>
      </w:r>
      <w:r>
        <w:rPr>
          <w:rFonts w:ascii="Segoe UI" w:hAnsi="Segoe UI" w:eastAsia="微軟正黑體" w:cs="Segoe UI"/>
          <w:b/>
          <w:bCs/>
        </w:rPr>
        <w:t xml:space="preserve">DLQ 列表</w:t>
      </w:r>
      <w:r>
        <w:rPr>
          <w:rFonts w:ascii="Segoe UI" w:hAnsi="Segoe UI" w:eastAsia="微軟正黑體" w:cs="Segoe UI"/>
        </w:rPr>
        <w:t xml:space="preserve">（每 30 秒更新）：統計各通道（webhook / sms / email / line）筆數；顯示類型、嚴重度（P1 以紅色）、重試次數、下次重試、最後錯誤。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• </w:t>
      </w:r>
      <w:r>
        <w:rPr>
          <w:rFonts w:ascii="Segoe UI" w:hAnsi="Segoe UI" w:eastAsia="微軟正黑體" w:cs="Segoe UI"/>
        </w:rPr>
        <w:t xml:space="preserve">可「查 dispatch」看詳情，或「人工 resolve」（二次確認後寫稽核 log，不可復原）。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• </w:t>
      </w:r>
      <w:r>
        <w:rPr>
          <w:rFonts w:ascii="Segoe UI" w:hAnsi="Segoe UI" w:eastAsia="微軟正黑體" w:cs="Segoe UI"/>
          <w:b/>
          <w:bCs/>
        </w:rPr>
        <w:t xml:space="preserve">Dispatch 詳情</w:t>
      </w:r>
      <w:r>
        <w:rPr>
          <w:rFonts w:ascii="Segoe UI" w:hAnsi="Segoe UI" w:eastAsia="微軟正黑體" w:cs="Segoe UI"/>
        </w:rPr>
        <w:t xml:space="preserve">：header + payload（JSON）+ 各通道嘗試紀錄。</w:t>
      </w:r>
    </w:p>
    <w:p>
      <w:pPr>
        <w:keepNext/>
        <w:spacing w:before="160" w:after="40"/>
        <w:jc w:val="center"/>
      </w:pPr>
      <w:r>
        <w:drawing>
          <wp:inline distT="0" distB="0" distL="0" distR="0">
            <wp:extent cx="5669280" cy="3622040"/>
            <wp:effectExtent l="0" t="0" r="0" b="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Picture 28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622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00"/>
        <w:jc w:val="center"/>
      </w:pPr>
      <w:r>
        <w:rPr>
          <w:rFonts w:ascii="Segoe UI" w:hAnsi="Segoe UI" w:eastAsia="微軟正黑體" w:cs="Segoe UI"/>
          <w:color w:val="64748B"/>
          <w:sz w:val="16"/>
          <w:szCs w:val="16"/>
        </w:rPr>
        <w:t xml:space="preserve">▲ 17-E2-notification.png</w:t>
      </w:r>
    </w:p>
    <w:p>
      <w:pPr>
        <w:pStyle w:val="Heading2"/>
      </w:pPr>
      <w:r>
        <w:rPr>
          <w:rFonts w:ascii="Segoe UI" w:hAnsi="Segoe UI" w:eastAsia="微軟正黑體" w:cs="Segoe UI"/>
        </w:rPr>
        <w:t xml:space="preserve">9. RBAC 權限管理（系統管理）</w:t>
      </w:r>
    </w:p>
    <w:p>
      <w:pPr>
        <w:pStyle w:val="Heading3"/>
      </w:pPr>
      <w:r>
        <w:rPr>
          <w:rFonts w:ascii="Segoe UI" w:hAnsi="Segoe UI" w:eastAsia="微軟正黑體" w:cs="Segoe UI"/>
        </w:rPr>
        <w:t xml:space="preserve">9.1 使用者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• </w:t>
      </w:r>
      <w:r>
        <w:rPr>
          <w:rFonts w:ascii="Segoe UI" w:hAnsi="Segoe UI" w:eastAsia="微軟正黑體" w:cs="Segoe UI"/>
          <w:b/>
          <w:bCs/>
        </w:rPr>
        <w:t xml:space="preserve">列表</w:t>
      </w:r>
      <w:r>
        <w:rPr>
          <w:rFonts w:ascii="Segoe UI" w:hAnsi="Segoe UI" w:eastAsia="微軟正黑體" w:cs="Segoe UI"/>
        </w:rPr>
        <w:t xml:space="preserve">：可用 Email 搜尋、分頁；顯示狀態、2FA、所掛角色、最後登入（唯讀列表）。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• </w:t>
      </w:r>
      <w:r>
        <w:rPr>
          <w:rFonts w:ascii="Segoe UI" w:hAnsi="Segoe UI" w:eastAsia="微軟正黑體" w:cs="Segoe UI"/>
          <w:b/>
          <w:bCs/>
        </w:rPr>
        <w:t xml:space="preserve">詳情</w:t>
      </w:r>
      <w:r>
        <w:rPr>
          <w:rFonts w:ascii="Segoe UI" w:hAnsi="Segoe UI" w:eastAsia="微軟正黑體" w:cs="Segoe UI"/>
        </w:rPr>
        <w:t xml:space="preserve">：</w:t>
      </w:r>
    </w:p>
    <w:p>
      <w:pPr>
        <w:spacing w:before="30" w:after="30"/>
        <w:ind w:left="920" w:hanging="280"/>
      </w:pPr>
      <w:r>
        <w:rPr>
          <w:rFonts w:ascii="Segoe UI" w:hAnsi="Segoe UI" w:eastAsia="微軟正黑體" w:cs="Segoe UI"/>
          <w:color w:val="0B7285"/>
        </w:rPr>
        <w:t xml:space="preserve">▪ </w:t>
      </w:r>
      <w:r>
        <w:rPr>
          <w:rFonts w:ascii="Segoe UI" w:hAnsi="Segoe UI" w:eastAsia="微軟正黑體" w:cs="Segoe UI"/>
          <w:b/>
          <w:bCs/>
        </w:rPr>
        <w:t xml:space="preserve">角色指派</w:t>
      </w:r>
      <w:r>
        <w:rPr>
          <w:rFonts w:ascii="Segoe UI" w:hAnsi="Segoe UI" w:eastAsia="微軟正黑體" w:cs="Segoe UI"/>
        </w:rPr>
        <w:t xml:space="preserve">（覆蓋式勾選）；提示「變更於下次登入生效」；若指派了要求 2FA 的角色但使用者未綁定 2FA，會出現黃色提醒。</w:t>
      </w:r>
    </w:p>
    <w:p>
      <w:pPr>
        <w:spacing w:before="30" w:after="30"/>
        <w:ind w:left="920" w:hanging="280"/>
      </w:pPr>
      <w:r>
        <w:rPr>
          <w:rFonts w:ascii="Segoe UI" w:hAnsi="Segoe UI" w:eastAsia="微軟正黑體" w:cs="Segoe UI"/>
          <w:color w:val="0B7285"/>
        </w:rPr>
        <w:t xml:space="preserve">▪ </w:t>
      </w:r>
      <w:r>
        <w:rPr>
          <w:rFonts w:ascii="Segoe UI" w:hAnsi="Segoe UI" w:eastAsia="微軟正黑體" w:cs="Segoe UI"/>
          <w:b/>
          <w:bCs/>
        </w:rPr>
        <w:t xml:space="preserve">帳號狀態</w:t>
      </w:r>
      <w:r>
        <w:rPr>
          <w:rFonts w:ascii="Segoe UI" w:hAnsi="Segoe UI" w:eastAsia="微軟正黑體" w:cs="Segoe UI"/>
        </w:rPr>
        <w:t xml:space="preserve">：啟用／停權（suspended）／停用（deactivated）／解除鎖定（unlock），破壞性操作需二次確認。</w:t>
      </w:r>
    </w:p>
    <w:p>
      <w:pPr>
        <w:spacing w:before="30" w:after="30"/>
        <w:ind w:left="920" w:hanging="280"/>
      </w:pPr>
      <w:r>
        <w:rPr>
          <w:rFonts w:ascii="Segoe UI" w:hAnsi="Segoe UI" w:eastAsia="微軟正黑體" w:cs="Segoe UI"/>
          <w:color w:val="0B7285"/>
        </w:rPr>
        <w:t xml:space="preserve">▪ </w:t>
      </w:r>
      <w:r>
        <w:rPr>
          <w:rFonts w:ascii="Segoe UI" w:hAnsi="Segoe UI" w:eastAsia="微軟正黑體" w:cs="Segoe UI"/>
          <w:b/>
          <w:bCs/>
        </w:rPr>
        <w:t xml:space="preserve">防鎖死保護</w:t>
      </w:r>
      <w:r>
        <w:rPr>
          <w:rFonts w:ascii="Segoe UI" w:hAnsi="Segoe UI" w:eastAsia="微軟正黑體" w:cs="Segoe UI"/>
        </w:rPr>
        <w:t xml:space="preserve">：系統會阻擋移除「最後一個能管理 RBAC 的使用者」。</w:t>
      </w:r>
    </w:p>
    <w:p>
      <w:pPr>
        <w:keepNext/>
        <w:spacing w:before="160" w:after="40"/>
        <w:jc w:val="center"/>
      </w:pPr>
      <w:r>
        <w:drawing>
          <wp:inline distT="0" distB="0" distL="0" distR="0">
            <wp:extent cx="5669280" cy="3622040"/>
            <wp:effectExtent l="0" t="0" r="0" b="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9" name="Picture 29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622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00"/>
        <w:jc w:val="center"/>
      </w:pPr>
      <w:r>
        <w:rPr>
          <w:rFonts w:ascii="Segoe UI" w:hAnsi="Segoe UI" w:eastAsia="微軟正黑體" w:cs="Segoe UI"/>
          <w:color w:val="64748B"/>
          <w:sz w:val="16"/>
          <w:szCs w:val="16"/>
        </w:rPr>
        <w:t xml:space="preserve">▲ 19-F1-users.png</w:t>
      </w:r>
    </w:p>
    <w:p>
      <w:pPr>
        <w:pStyle w:val="Heading3"/>
      </w:pPr>
      <w:r>
        <w:rPr>
          <w:rFonts w:ascii="Segoe UI" w:hAnsi="Segoe UI" w:eastAsia="微軟正黑體" w:cs="Segoe UI"/>
        </w:rPr>
        <w:t xml:space="preserve">9.2 角色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• </w:t>
      </w:r>
      <w:r>
        <w:rPr>
          <w:rFonts w:ascii="Segoe UI" w:hAnsi="Segoe UI" w:eastAsia="微軟正黑體" w:cs="Segoe UI"/>
          <w:b/>
          <w:bCs/>
        </w:rPr>
        <w:t xml:space="preserve">列表</w:t>
      </w:r>
      <w:r>
        <w:rPr>
          <w:rFonts w:ascii="Segoe UI" w:hAnsi="Segoe UI" w:eastAsia="微軟正黑體" w:cs="Segoe UI"/>
        </w:rPr>
        <w:t xml:space="preserve">：列出系統／自訂角色 + 權限數 + 使用者數；可用內嵌表單新增自訂角色（key 格式 </w:t>
      </w:r>
      <w:r>
        <w:rPr>
          <w:rFonts w:ascii="MingLiU" w:hAnsi="MingLiU" w:eastAsia="細明體" w:cs="MingLiU"/>
          <w:color w:val="B91C1C"/>
          <w:shd w:val="clear" w:fill="F1F5F9"/>
        </w:rPr>
        <w:t xml:space="preserve">^[a-z][a-z0-9_]{2,49}$</w:t>
      </w:r>
      <w:r>
        <w:rPr>
          <w:rFonts w:ascii="Segoe UI" w:hAnsi="Segoe UI" w:eastAsia="微軟正黑體" w:cs="Segoe UI"/>
        </w:rPr>
        <w:t xml:space="preserve">、顯示名稱、說明、是否強制 2FA）。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• </w:t>
      </w:r>
      <w:r>
        <w:rPr>
          <w:rFonts w:ascii="Segoe UI" w:hAnsi="Segoe UI" w:eastAsia="微軟正黑體" w:cs="Segoe UI"/>
          <w:b/>
          <w:bCs/>
        </w:rPr>
        <w:t xml:space="preserve">詳情</w:t>
      </w:r>
      <w:r>
        <w:rPr>
          <w:rFonts w:ascii="Segoe UI" w:hAnsi="Segoe UI" w:eastAsia="微軟正黑體" w:cs="Segoe UI"/>
        </w:rPr>
        <w:t xml:space="preserve">：三種模式——檢視（權限依模組分組）、權限矩陣（覆蓋式勾選）、中繼資料（改顯示名稱／說明／require_2fa）；自訂角色可刪除（系統角色不可刪；使用中會回 409）。</w:t>
      </w:r>
    </w:p>
    <w:p>
      <w:pPr>
        <w:pStyle w:val="Heading3"/>
      </w:pPr>
      <w:r>
        <w:rPr>
          <w:rFonts w:ascii="Segoe UI" w:hAnsi="Segoe UI" w:eastAsia="微軟正黑體" w:cs="Segoe UI"/>
        </w:rPr>
        <w:t xml:space="preserve">9.3 權限目錄</w:t>
      </w:r>
    </w:p>
    <w:p>
      <w:pPr>
        <w:spacing w:before="60" w:after="60"/>
      </w:pPr>
      <w:r>
        <w:rPr>
          <w:rFonts w:ascii="Segoe UI" w:hAnsi="Segoe UI" w:eastAsia="微軟正黑體" w:cs="Segoe UI"/>
        </w:rPr>
        <w:t xml:space="preserve">依模組列出所有權限點，</w:t>
      </w:r>
      <w:r>
        <w:rPr>
          <w:rFonts w:ascii="Segoe UI" w:hAnsi="Segoe UI" w:eastAsia="微軟正黑體" w:cs="Segoe UI"/>
          <w:b/>
          <w:bCs/>
        </w:rPr>
        <w:t xml:space="preserve">唯讀</w:t>
      </w:r>
      <w:r>
        <w:rPr>
          <w:rFonts w:ascii="Segoe UI" w:hAnsi="Segoe UI" w:eastAsia="微軟正黑體" w:cs="Segoe UI"/>
        </w:rPr>
        <w:t xml:space="preserve">。權限由後端程式碼定義，為授權契約的來源。</w:t>
      </w:r>
    </w:p>
    <w:p>
      <w:pPr>
        <w:pBdr>
          <w:left w:val="single" w:sz="18" w:space="8" w:color="0EA5E9"/>
        </w:pBdr>
        <w:shd w:val="clear" w:fill="F0F9FF"/>
        <w:spacing w:before="120" w:after="120"/>
        <w:ind w:left="200"/>
      </w:pPr>
      <w:r>
        <w:rPr>
          <w:rFonts w:ascii="Segoe UI" w:hAnsi="Segoe UI" w:eastAsia="微軟正黑體" w:cs="Segoe UI"/>
          <w:sz w:val="19"/>
          <w:szCs w:val="19"/>
        </w:rPr>
        <w:t xml:space="preserve">寫入類 RBAC 操作需 </w:t>
      </w:r>
      <w:r>
        <w:rPr>
          <w:rFonts w:ascii="MingLiU" w:hAnsi="MingLiU" w:eastAsia="細明體" w:cs="MingLiU"/>
          <w:color w:val="B91C1C"/>
          <w:sz w:val="19"/>
          <w:szCs w:val="19"/>
          <w:shd w:val="clear" w:fill="F1F5F9"/>
        </w:rPr>
        <w:t xml:space="preserve">admin.rbac_manage</w:t>
      </w:r>
      <w:r>
        <w:rPr>
          <w:rFonts w:ascii="Segoe UI" w:hAnsi="Segoe UI" w:eastAsia="微軟正黑體" w:cs="Segoe UI"/>
          <w:sz w:val="19"/>
          <w:szCs w:val="19"/>
        </w:rPr>
        <w:t xml:space="preserve"> 權限（預設由 SuperAdmin 持有）。</w:t>
      </w:r>
      <w:br/>
      <w:r>
        <w:rPr>
          <w:rFonts w:ascii="Segoe UI" w:hAnsi="Segoe UI" w:eastAsia="微軟正黑體" w:cs="Segoe UI"/>
          <w:sz w:val="19"/>
          <w:szCs w:val="19"/>
        </w:rPr>
        <w:t xml:space="preserve">稽核 Log 畫面：</w:t>
      </w:r>
      <w:r>
        <w:rPr>
          <w:rFonts w:ascii="MingLiU" w:hAnsi="MingLiU" w:eastAsia="細明體" w:cs="MingLiU"/>
          <w:color w:val="B91C1C"/>
          <w:sz w:val="19"/>
          <w:szCs w:val="19"/>
          <w:shd w:val="clear" w:fill="F1F5F9"/>
        </w:rPr>
        <w:t xml:space="preserve">docs/cms-screens/20-F2-audit-log.png</w:t>
      </w:r>
    </w:p>
    <w:p>
      <w:pPr>
        <w:pStyle w:val="Heading2"/>
      </w:pPr>
      <w:r>
        <w:rPr>
          <w:rFonts w:ascii="Segoe UI" w:hAnsi="Segoe UI" w:eastAsia="微軟正黑體" w:cs="Segoe UI"/>
        </w:rPr>
        <w:t xml:space="preserve">10. 模組關聯與典型流程</w:t>
      </w:r>
    </w:p>
    <w:p>
      <w:pPr>
        <w:spacing w:before="60" w:after="60"/>
      </w:pPr>
      <w:r>
        <w:rPr>
          <w:rFonts w:ascii="Segoe UI" w:hAnsi="Segoe UI" w:eastAsia="微軟正黑體" w:cs="Segoe UI"/>
          <w:b/>
          <w:bCs/>
        </w:rPr>
        <w:t xml:space="preserve">資料相依鏈</w:t>
      </w:r>
      <w:r>
        <w:rPr>
          <w:rFonts w:ascii="Segoe UI" w:hAnsi="Segoe UI" w:eastAsia="微軟正黑體" w:cs="Segoe UI"/>
        </w:rPr>
        <w:t xml:space="preserve">：商品是根 → 班次需選商品 → 定價需選商品並以 base_price 為牌價基準 → 訂單引用商品/班次/定價。退票政策決定退費計算；退款總覽（全狀態）與人工複核（僅 manual_review）互補。</w:t>
      </w:r>
    </w:p>
    <w:p>
      <w:pPr>
        <w:spacing w:before="60" w:after="60"/>
      </w:pPr>
      <w:r>
        <w:rPr>
          <w:rFonts w:ascii="Segoe UI" w:hAnsi="Segoe UI" w:eastAsia="微軟正黑體" w:cs="Segoe UI"/>
          <w:b/>
          <w:bCs/>
        </w:rPr>
        <w:t xml:space="preserve">典型操作流程</w:t>
      </w:r>
      <w:r>
        <w:rPr>
          <w:rFonts w:ascii="Segoe UI" w:hAnsi="Segoe UI" w:eastAsia="微軟正黑體" w:cs="Segoe UI"/>
        </w:rPr>
        <w:t xml:space="preserve">：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1. </w:t>
      </w:r>
      <w:r>
        <w:rPr>
          <w:rFonts w:ascii="Segoe UI" w:hAnsi="Segoe UI" w:eastAsia="微軟正黑體" w:cs="Segoe UI"/>
          <w:b/>
          <w:bCs/>
        </w:rPr>
        <w:t xml:space="preserve">上架新行程</w:t>
      </w:r>
      <w:r>
        <w:rPr>
          <w:rFonts w:ascii="Segoe UI" w:hAnsi="Segoe UI" w:eastAsia="微軟正黑體" w:cs="Segoe UI"/>
        </w:rPr>
        <w:t xml:space="preserve">：商品管理新增商品（SKU / 多語名稱 / 票種票價 / 通路）→ 上架 → 班次管理批量排班 → 定價推廣新增折扣規則 → 於官網/購票機可售。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2. </w:t>
      </w:r>
      <w:r>
        <w:rPr>
          <w:rFonts w:ascii="Segoe UI" w:hAnsi="Segoe UI" w:eastAsia="微軟正黑體" w:cs="Segoe UI"/>
          <w:b/>
          <w:bCs/>
        </w:rPr>
        <w:t xml:space="preserve">天候停航</w:t>
      </w:r>
      <w:r>
        <w:rPr>
          <w:rFonts w:ascii="Segoe UI" w:hAnsi="Segoe UI" w:eastAsia="微軟正黑體" w:cs="Segoe UI"/>
        </w:rPr>
        <w:t xml:space="preserve">：班次管理選商品 → 找當日班次 → 標記停航（填原因）。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3. </w:t>
      </w:r>
      <w:r>
        <w:rPr>
          <w:rFonts w:ascii="Segoe UI" w:hAnsi="Segoe UI" w:eastAsia="微軟正黑體" w:cs="Segoe UI"/>
          <w:b/>
          <w:bCs/>
        </w:rPr>
        <w:t xml:space="preserve">退票督導</w:t>
      </w:r>
      <w:r>
        <w:rPr>
          <w:rFonts w:ascii="Segoe UI" w:hAnsi="Segoe UI" w:eastAsia="微軟正黑體" w:cs="Segoe UI"/>
        </w:rPr>
        <w:t xml:space="preserve">：退款總覽或人工複核清單（看逾時）→ 詳情 → 核准完成／取消退票（加備註、二次確認）。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4. </w:t>
      </w:r>
      <w:r>
        <w:rPr>
          <w:rFonts w:ascii="Segoe UI" w:hAnsi="Segoe UI" w:eastAsia="微軟正黑體" w:cs="Segoe UI"/>
          <w:b/>
          <w:bCs/>
        </w:rPr>
        <w:t xml:space="preserve">設備異常處置</w:t>
      </w:r>
      <w:r>
        <w:rPr>
          <w:rFonts w:ascii="Segoe UI" w:hAnsi="Segoe UI" w:eastAsia="微軟正黑體" w:cs="Segoe UI"/>
        </w:rPr>
        <w:t xml:space="preserve">：設備儀表板查看離線/錯誤 → 若被隔離，裝置隔離看板釋放（SuperAdmin）；若需換機，強制收回 lease（填原因）→ 等隔離視窗倒數。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5. </w:t>
      </w:r>
      <w:r>
        <w:rPr>
          <w:rFonts w:ascii="Segoe UI" w:hAnsi="Segoe UI" w:eastAsia="微軟正黑體" w:cs="Segoe UI"/>
          <w:b/>
          <w:bCs/>
        </w:rPr>
        <w:t xml:space="preserve">新進管理員授權</w:t>
      </w:r>
      <w:r>
        <w:rPr>
          <w:rFonts w:ascii="Segoe UI" w:hAnsi="Segoe UI" w:eastAsia="微軟正黑體" w:cs="Segoe UI"/>
        </w:rPr>
        <w:t xml:space="preserve">：角色管理建立/挑選角色並設權限矩陣 → 使用者詳情覆蓋式指派角色 → 使用者下次登入生效（若角色要求 2FA，須先綁定）。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6. </w:t>
      </w:r>
      <w:r>
        <w:rPr>
          <w:rFonts w:ascii="Segoe UI" w:hAnsi="Segoe UI" w:eastAsia="微軟正黑體" w:cs="Segoe UI"/>
          <w:b/>
          <w:bCs/>
        </w:rPr>
        <w:t xml:space="preserve">內容發布把關</w:t>
      </w:r>
      <w:r>
        <w:rPr>
          <w:rFonts w:ascii="Segoe UI" w:hAnsi="Segoe UI" w:eastAsia="微軟正黑體" w:cs="Segoe UI"/>
        </w:rPr>
        <w:t xml:space="preserve">：Release Manifest 看板選 manifest → 檢視 asset → 輸入 target ID 做差異比對，確認必要 asset 全就緒才可切換。</w:t>
      </w:r>
    </w:p>
    <w:p>
      <w:r>
        <w:br w:type="page"/>
      </w:r>
    </w:p>
    <w:p>
      <w:pPr>
        <w:pStyle w:val="Heading1"/>
      </w:pPr>
      <w:r>
        <w:rPr>
          <w:rFonts w:ascii="Segoe UI" w:hAnsi="Segoe UI" w:eastAsia="微軟正黑體" w:cs="Segoe UI"/>
        </w:rPr>
        <w:t xml:space="preserve">自助購票機 KIOSK 使用手冊</w:t>
      </w:r>
    </w:p>
    <w:p>
      <w:pPr>
        <w:pBdr>
          <w:left w:val="single" w:sz="18" w:space="8" w:color="0EA5E9"/>
        </w:pBdr>
        <w:shd w:val="clear" w:fill="F0F9FF"/>
        <w:spacing w:before="120" w:after="120"/>
        <w:ind w:left="200"/>
      </w:pPr>
      <w:r>
        <w:rPr>
          <w:rFonts w:ascii="Segoe UI" w:hAnsi="Segoe UI" w:eastAsia="微軟正黑體" w:cs="Segoe UI"/>
          <w:sz w:val="19"/>
          <w:szCs w:val="19"/>
        </w:rPr>
        <w:t xml:space="preserve">網址：</w:t>
      </w:r>
      <w:hyperlink r:id="rId48">
        <w:r>
          <w:rPr>
            <w:rFonts w:ascii="Segoe UI" w:hAnsi="Segoe UI" w:eastAsia="微軟正黑體" w:cs="Segoe UI"/>
            <w:color w:val="1D4ED8"/>
            <w:sz w:val="19"/>
            <w:szCs w:val="19"/>
            <w:u w:val="single"/>
          </w:rPr>
          <w:t xml:space="preserve">https://boat-kiosk-dev.jini.tw</w:t>
        </w:r>
      </w:hyperlink>
      <w:r>
        <w:rPr>
          <w:rFonts w:ascii="Segoe UI" w:hAnsi="Segoe UI" w:eastAsia="微軟正黑體" w:cs="Segoe UI"/>
          <w:sz w:val="19"/>
          <w:szCs w:val="19"/>
        </w:rPr>
        <w:t xml:space="preserve"> ｜ 對象：現場自助顧客（1080×1920 直立觸控螢幕）</w:t>
      </w:r>
    </w:p>
    <w:p>
      <w:pPr>
        <w:spacing w:before="60" w:after="60"/>
      </w:pPr>
      <w:r>
        <w:rPr>
          <w:rFonts w:ascii="Segoe UI" w:hAnsi="Segoe UI" w:eastAsia="微軟正黑體" w:cs="Segoe UI"/>
        </w:rPr>
        <w:t xml:space="preserve">KIOSK 是設置於現場的觸控自助購票機，顧客</w:t>
      </w:r>
      <w:r>
        <w:rPr>
          <w:rFonts w:ascii="Segoe UI" w:hAnsi="Segoe UI" w:eastAsia="微軟正黑體" w:cs="Segoe UI"/>
          <w:b/>
          <w:bCs/>
        </w:rPr>
        <w:t xml:space="preserve">全程免登入</w:t>
      </w:r>
      <w:r>
        <w:rPr>
          <w:rFonts w:ascii="Segoe UI" w:hAnsi="Segoe UI" w:eastAsia="微軟正黑體" w:cs="Segoe UI"/>
        </w:rPr>
        <w:t xml:space="preserve">即可完成購票。機台以「一次購票 = 一個 session」運作，出票完成或閒置一段時間後會自動歸零，回到招攬畫面等待下一位顧客。</w:t>
      </w:r>
    </w:p>
    <w:p>
      <w:pPr>
        <w:spacing w:before="60" w:after="60"/>
      </w:pPr>
      <w:r>
        <w:rPr>
          <w:rFonts w:ascii="Segoe UI" w:hAnsi="Segoe UI" w:eastAsia="微軟正黑體" w:cs="Segoe UI"/>
        </w:rPr>
        <w:t xml:space="preserve">本手冊分為「顧客操作」與「現場維運」兩部分。</w:t>
      </w:r>
    </w:p>
    <w:p>
      <w:pPr>
        <w:pStyle w:val="Heading2"/>
      </w:pPr>
      <w:r>
        <w:rPr>
          <w:rFonts w:ascii="Segoe UI" w:hAnsi="Segoe UI" w:eastAsia="微軟正黑體" w:cs="Segoe UI"/>
        </w:rPr>
        <w:t xml:space="preserve">一、顧客操作</w:t>
      </w:r>
    </w:p>
    <w:p>
      <w:pPr>
        <w:pStyle w:val="Heading3"/>
      </w:pPr>
      <w:r>
        <w:rPr>
          <w:rFonts w:ascii="Segoe UI" w:hAnsi="Segoe UI" w:eastAsia="微軟正黑體" w:cs="Segoe UI"/>
        </w:rPr>
        <w:t xml:space="preserve">1. 招攬畫面（Attract）</w:t>
      </w:r>
    </w:p>
    <w:p>
      <w:pPr>
        <w:spacing w:before="60" w:after="60"/>
      </w:pPr>
      <w:r>
        <w:rPr>
          <w:rFonts w:ascii="Segoe UI" w:hAnsi="Segoe UI" w:eastAsia="微軟正黑體" w:cs="Segoe UI"/>
        </w:rPr>
        <w:t xml:space="preserve">閒置時顯示吉祥物「小獅船長」與標語。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• </w:t>
      </w:r>
      <w:r>
        <w:rPr>
          <w:rFonts w:ascii="Segoe UI" w:hAnsi="Segoe UI" w:eastAsia="微軟正黑體" w:cs="Segoe UI"/>
        </w:rPr>
        <w:t xml:space="preserve">點「輕觸開始」→ 進入語言選擇。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• </w:t>
      </w:r>
      <w:r>
        <w:rPr>
          <w:rFonts w:ascii="Segoe UI" w:hAnsi="Segoe UI" w:eastAsia="微軟正黑體" w:cs="Segoe UI"/>
        </w:rPr>
        <w:t xml:space="preserve">點「🎤 語音」→ 進入語音／FAQ 協助。</w:t>
      </w:r>
    </w:p>
    <w:p>
      <w:pPr>
        <w:keepNext/>
        <w:spacing w:before="160" w:after="40"/>
        <w:jc w:val="center"/>
      </w:pPr>
      <w:r>
        <w:drawing>
          <wp:inline distT="0" distB="0" distL="0" distR="0">
            <wp:extent cx="2286000" cy="4064000"/>
            <wp:effectExtent l="0" t="0" r="0" b="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Picture 30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00"/>
        <w:jc w:val="center"/>
      </w:pPr>
      <w:r>
        <w:rPr>
          <w:rFonts w:ascii="Segoe UI" w:hAnsi="Segoe UI" w:eastAsia="微軟正黑體" w:cs="Segoe UI"/>
          <w:color w:val="64748B"/>
          <w:sz w:val="16"/>
          <w:szCs w:val="16"/>
        </w:rPr>
        <w:t xml:space="preserve">▲ 01-attract.png</w:t>
      </w:r>
    </w:p>
    <w:p>
      <w:pPr>
        <w:pStyle w:val="Heading3"/>
      </w:pPr>
      <w:r>
        <w:rPr>
          <w:rFonts w:ascii="Segoe UI" w:hAnsi="Segoe UI" w:eastAsia="微軟正黑體" w:cs="Segoe UI"/>
        </w:rPr>
        <w:t xml:space="preserve">2. 語言選擇</w:t>
      </w:r>
    </w:p>
    <w:p>
      <w:pPr>
        <w:spacing w:before="60" w:after="60"/>
      </w:pPr>
      <w:r>
        <w:rPr>
          <w:rFonts w:ascii="Segoe UI" w:hAnsi="Segoe UI" w:eastAsia="微軟正黑體" w:cs="Segoe UI"/>
        </w:rPr>
        <w:t xml:space="preserve">三張語言卡：繁體中文 / English / 日本語。選定後進入首頁。</w:t>
      </w:r>
    </w:p>
    <w:p>
      <w:pPr>
        <w:keepNext/>
        <w:spacing w:before="160" w:after="40"/>
        <w:jc w:val="center"/>
      </w:pPr>
      <w:r>
        <w:drawing>
          <wp:inline distT="0" distB="0" distL="0" distR="0">
            <wp:extent cx="2286000" cy="4064000"/>
            <wp:effectExtent l="0" t="0" r="0" b="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1" name="Picture 31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00"/>
        <w:jc w:val="center"/>
      </w:pPr>
      <w:r>
        <w:rPr>
          <w:rFonts w:ascii="Segoe UI" w:hAnsi="Segoe UI" w:eastAsia="微軟正黑體" w:cs="Segoe UI"/>
          <w:color w:val="64748B"/>
          <w:sz w:val="16"/>
          <w:szCs w:val="16"/>
        </w:rPr>
        <w:t xml:space="preserve">▲ 02-language.png</w:t>
      </w:r>
    </w:p>
    <w:p>
      <w:pPr>
        <w:pStyle w:val="Heading3"/>
      </w:pPr>
      <w:r>
        <w:rPr>
          <w:rFonts w:ascii="Segoe UI" w:hAnsi="Segoe UI" w:eastAsia="微軟正黑體" w:cs="Segoe UI"/>
        </w:rPr>
        <w:t xml:space="preserve">3. 首頁（四大入口）</w:t>
      </w:r>
    </w:p>
    <w:tbl>
      <w:tblPr>
        <w:tblStyle w:val="TableGrid"/>
        <w:tblW w:w="9638" w:type="dxa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Layout w:type="fixed"/>
      </w:tblPr>
      <w:tblGrid>
        <w:gridCol w:w="4819"/>
        <w:gridCol w:w="4819"/>
      </w:tblGrid>
      <w:tr>
        <w:trPr>
          <w:tblHeader/>
        </w:trPr>
        <w:tc>
          <w:tcPr>
            <w:tcW w:w="4819" w:type="dxa"/>
            <w:shd w:val="clear" w:fill="0B2233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  <w:b/>
                <w:bCs/>
                <w:color w:val="FFFFFF"/>
              </w:rPr>
              <w:t xml:space="preserve">入口</w:t>
            </w:r>
          </w:p>
        </w:tc>
        <w:tc>
          <w:tcPr>
            <w:tcW w:w="4819" w:type="dxa"/>
            <w:shd w:val="clear" w:fill="0B2233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  <w:b/>
                <w:bCs/>
                <w:color w:val="FFFFFF"/>
              </w:rPr>
              <w:t xml:space="preserve">說明</w:t>
            </w:r>
          </w:p>
        </w:tc>
      </w:tr>
      <w:tr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智慧推薦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依停留時間、人數、興趣推薦行程</w:t>
            </w:r>
          </w:p>
        </w:tc>
      </w:tr>
      <w:tr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自己選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直接瀏覽已上架商品</w:t>
            </w:r>
          </w:p>
        </w:tc>
      </w:tr>
      <w:tr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報到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引導現場報到查驗（機台不直接報到）</w:t>
            </w:r>
          </w:p>
        </w:tc>
      </w:tr>
      <w:tr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景點介紹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</w:pPr>
            <w:r>
              <w:rPr>
                <w:rFonts w:ascii="Segoe UI" w:hAnsi="Segoe UI" w:eastAsia="微軟正黑體" w:cs="Segoe UI"/>
              </w:rPr>
              <w:t xml:space="preserve">瀏覽景點導覽內容</w:t>
            </w:r>
          </w:p>
        </w:tc>
      </w:tr>
    </w:tbl>
    <w:p>
      <w:pPr>
        <w:spacing w:before="0" w:after="120"/>
      </w:pPr>
    </w:p>
    <w:p>
      <w:pPr>
        <w:keepNext/>
        <w:spacing w:before="160" w:after="40"/>
        <w:jc w:val="center"/>
      </w:pPr>
      <w:r>
        <w:drawing>
          <wp:inline distT="0" distB="0" distL="0" distR="0">
            <wp:extent cx="2286000" cy="4064000"/>
            <wp:effectExtent l="0" t="0" r="0" b="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Picture 32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00"/>
        <w:jc w:val="center"/>
      </w:pPr>
      <w:r>
        <w:rPr>
          <w:rFonts w:ascii="Segoe UI" w:hAnsi="Segoe UI" w:eastAsia="微軟正黑體" w:cs="Segoe UI"/>
          <w:color w:val="64748B"/>
          <w:sz w:val="16"/>
          <w:szCs w:val="16"/>
        </w:rPr>
        <w:t xml:space="preserve">▲ 03-home.png</w:t>
      </w:r>
    </w:p>
    <w:p>
      <w:pPr>
        <w:pStyle w:val="Heading3"/>
      </w:pPr>
      <w:r>
        <w:rPr>
          <w:rFonts w:ascii="Segoe UI" w:hAnsi="Segoe UI" w:eastAsia="微軟正黑體" w:cs="Segoe UI"/>
        </w:rPr>
        <w:t xml:space="preserve">4. 選擇商品（兩種入口）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• </w:t>
      </w:r>
      <w:r>
        <w:rPr>
          <w:rFonts w:ascii="Segoe UI" w:hAnsi="Segoe UI" w:eastAsia="微軟正黑體" w:cs="Segoe UI"/>
          <w:b/>
          <w:bCs/>
        </w:rPr>
        <w:t xml:space="preserve">智慧推薦</w:t>
      </w:r>
      <w:r>
        <w:rPr>
          <w:rFonts w:ascii="Segoe UI" w:hAnsi="Segoe UI" w:eastAsia="微軟正黑體" w:cs="Segoe UI"/>
        </w:rPr>
        <w:t xml:space="preserve">：選停留時間（30/60/120/240 分鐘）、成人/兒童人數、興趣，取得推薦行程後點「預約」帶入購票。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• </w:t>
      </w:r>
      <w:r>
        <w:rPr>
          <w:rFonts w:ascii="Segoe UI" w:hAnsi="Segoe UI" w:eastAsia="微軟正黑體" w:cs="Segoe UI"/>
          <w:b/>
          <w:bCs/>
        </w:rPr>
        <w:t xml:space="preserve">自己選</w:t>
      </w:r>
      <w:r>
        <w:rPr>
          <w:rFonts w:ascii="Segoe UI" w:hAnsi="Segoe UI" w:eastAsia="微軟正黑體" w:cs="Segoe UI"/>
        </w:rPr>
        <w:t xml:space="preserve">：瀏覽已上架商品清單（名稱／時長／售價），點選帶入購票。</w:t>
      </w:r>
    </w:p>
    <w:p>
      <w:pPr>
        <w:keepNext/>
        <w:spacing w:before="160" w:after="40"/>
        <w:jc w:val="center"/>
      </w:pPr>
      <w:r>
        <w:drawing>
          <wp:inline distT="0" distB="0" distL="0" distR="0">
            <wp:extent cx="2286000" cy="4064000"/>
            <wp:effectExtent l="0" t="0" r="0" b="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3" name="Picture 33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00"/>
        <w:jc w:val="center"/>
      </w:pPr>
      <w:r>
        <w:rPr>
          <w:rFonts w:ascii="Segoe UI" w:hAnsi="Segoe UI" w:eastAsia="微軟正黑體" w:cs="Segoe UI"/>
          <w:color w:val="64748B"/>
          <w:sz w:val="16"/>
          <w:szCs w:val="16"/>
        </w:rPr>
        <w:t xml:space="preserve">▲ 04-recommend.png</w:t>
      </w:r>
    </w:p>
    <w:p>
      <w:pPr>
        <w:pStyle w:val="Heading3"/>
      </w:pPr>
      <w:r>
        <w:rPr>
          <w:rFonts w:ascii="Segoe UI" w:hAnsi="Segoe UI" w:eastAsia="微軟正黑體" w:cs="Segoe UI"/>
        </w:rPr>
        <w:t xml:space="preserve">5. 選班次與人數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1. </w:t>
      </w:r>
      <w:r>
        <w:rPr>
          <w:rFonts w:ascii="Segoe UI" w:hAnsi="Segoe UI" w:eastAsia="微軟正黑體" w:cs="Segoe UI"/>
        </w:rPr>
        <w:t xml:space="preserve">從今日班次清單選擇班次（售罄／天候取消者無法選取）。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2. </w:t>
      </w:r>
      <w:r>
        <w:rPr>
          <w:rFonts w:ascii="Segoe UI" w:hAnsi="Segoe UI" w:eastAsia="微軟正黑體" w:cs="Segoe UI"/>
        </w:rPr>
        <w:t xml:space="preserve">依票種調整人數（成人恆 ≥ 1）。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3. </w:t>
      </w:r>
      <w:r>
        <w:rPr>
          <w:rFonts w:ascii="Segoe UI" w:hAnsi="Segoe UI" w:eastAsia="微軟正黑體" w:cs="Segoe UI"/>
        </w:rPr>
        <w:t xml:space="preserve">系統即時試算折後小計（原價、促銷折抵、已套用優惠標示）。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4. </w:t>
      </w:r>
      <w:r>
        <w:rPr>
          <w:rFonts w:ascii="Segoe UI" w:hAnsi="Segoe UI" w:eastAsia="微軟正黑體" w:cs="Segoe UI"/>
        </w:rPr>
        <w:t xml:space="preserve">點「前往收票」。</w:t>
      </w:r>
    </w:p>
    <w:p>
      <w:pPr>
        <w:keepNext/>
        <w:spacing w:before="160" w:after="40"/>
        <w:jc w:val="center"/>
      </w:pPr>
      <w:r>
        <w:drawing>
          <wp:inline distT="0" distB="0" distL="0" distR="0">
            <wp:extent cx="2286000" cy="4064000"/>
            <wp:effectExtent l="0" t="0" r="0" b="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Picture 34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00"/>
        <w:jc w:val="center"/>
      </w:pPr>
      <w:r>
        <w:rPr>
          <w:rFonts w:ascii="Segoe UI" w:hAnsi="Segoe UI" w:eastAsia="微軟正黑體" w:cs="Segoe UI"/>
          <w:color w:val="64748B"/>
          <w:sz w:val="16"/>
          <w:szCs w:val="16"/>
        </w:rPr>
        <w:t xml:space="preserve">▲ 07-schedule.png</w:t>
      </w:r>
    </w:p>
    <w:p>
      <w:pPr>
        <w:pStyle w:val="Heading3"/>
      </w:pPr>
      <w:r>
        <w:rPr>
          <w:rFonts w:ascii="Segoe UI" w:hAnsi="Segoe UI" w:eastAsia="微軟正黑體" w:cs="Segoe UI"/>
        </w:rPr>
        <w:t xml:space="preserve">6. 收票方式</w:t>
      </w:r>
    </w:p>
    <w:p>
      <w:pPr>
        <w:spacing w:before="60" w:after="60"/>
      </w:pPr>
      <w:r>
        <w:rPr>
          <w:rFonts w:ascii="Segoe UI" w:hAnsi="Segoe UI" w:eastAsia="微軟正黑體" w:cs="Segoe UI"/>
        </w:rPr>
        <w:t xml:space="preserve">三選一：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• </w:t>
      </w:r>
      <w:r>
        <w:rPr>
          <w:rFonts w:ascii="Segoe UI" w:hAnsi="Segoe UI" w:eastAsia="微軟正黑體" w:cs="Segoe UI"/>
          <w:b/>
          <w:bCs/>
        </w:rPr>
        <w:t xml:space="preserve">紙本 QR</w:t>
      </w:r>
      <w:r>
        <w:rPr>
          <w:rFonts w:ascii="Segoe UI" w:hAnsi="Segoe UI" w:eastAsia="微軟正黑體" w:cs="Segoe UI"/>
        </w:rPr>
        <w:t xml:space="preserve">（現場列印）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• </w:t>
      </w:r>
      <w:r>
        <w:rPr>
          <w:rFonts w:ascii="Segoe UI" w:hAnsi="Segoe UI" w:eastAsia="微軟正黑體" w:cs="Segoe UI"/>
          <w:b/>
          <w:bCs/>
        </w:rPr>
        <w:t xml:space="preserve">Email</w:t>
      </w:r>
      <w:r>
        <w:rPr>
          <w:rFonts w:ascii="Segoe UI" w:hAnsi="Segoe UI" w:eastAsia="微軟正黑體" w:cs="Segoe UI"/>
        </w:rPr>
        <w:t xml:space="preserve">（需填寫並通過 Email 格式驗證）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• </w:t>
      </w:r>
      <w:r>
        <w:rPr>
          <w:rFonts w:ascii="Segoe UI" w:hAnsi="Segoe UI" w:eastAsia="微軟正黑體" w:cs="Segoe UI"/>
          <w:b/>
          <w:bCs/>
        </w:rPr>
        <w:t xml:space="preserve">LINE</w:t>
      </w:r>
    </w:p>
    <w:p>
      <w:pPr>
        <w:pBdr>
          <w:left w:val="single" w:sz="18" w:space="8" w:color="0EA5E9"/>
        </w:pBdr>
        <w:shd w:val="clear" w:fill="F0F9FF"/>
        <w:spacing w:before="120" w:after="120"/>
        <w:ind w:left="200"/>
      </w:pPr>
      <w:r>
        <w:rPr>
          <w:rFonts w:ascii="Segoe UI" w:hAnsi="Segoe UI" w:eastAsia="微軟正黑體" w:cs="Segoe UI"/>
          <w:sz w:val="19"/>
          <w:szCs w:val="19"/>
        </w:rPr>
        <w:t xml:space="preserve">印表機缺紙時，「紙本 QR」會自動停用並顯示補紙提示，請改選 Email 或 LINE，或通知現場人員。</w:t>
      </w:r>
    </w:p>
    <w:p>
      <w:pPr>
        <w:keepNext/>
        <w:spacing w:before="160" w:after="40"/>
        <w:jc w:val="center"/>
      </w:pPr>
      <w:r>
        <w:drawing>
          <wp:inline distT="0" distB="0" distL="0" distR="0">
            <wp:extent cx="2286000" cy="4064000"/>
            <wp:effectExtent l="0" t="0" r="0" b="0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5" name="Picture 35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00"/>
        <w:jc w:val="center"/>
      </w:pPr>
      <w:r>
        <w:rPr>
          <w:rFonts w:ascii="Segoe UI" w:hAnsi="Segoe UI" w:eastAsia="微軟正黑體" w:cs="Segoe UI"/>
          <w:color w:val="64748B"/>
          <w:sz w:val="16"/>
          <w:szCs w:val="16"/>
        </w:rPr>
        <w:t xml:space="preserve">▲ 08-ticket-delivery.png</w:t>
      </w:r>
    </w:p>
    <w:p>
      <w:pPr>
        <w:pStyle w:val="Heading3"/>
      </w:pPr>
      <w:r>
        <w:rPr>
          <w:rFonts w:ascii="Segoe UI" w:hAnsi="Segoe UI" w:eastAsia="微軟正黑體" w:cs="Segoe UI"/>
        </w:rPr>
        <w:t xml:space="preserve">7. 發票選項</w:t>
      </w:r>
    </w:p>
    <w:p>
      <w:pPr>
        <w:spacing w:before="60" w:after="60"/>
      </w:pPr>
      <w:r>
        <w:rPr>
          <w:rFonts w:ascii="Segoe UI" w:hAnsi="Segoe UI" w:eastAsia="微軟正黑體" w:cs="Segoe UI"/>
        </w:rPr>
        <w:t xml:space="preserve">四選一：手機載具（格式 </w:t>
      </w:r>
      <w:r>
        <w:rPr>
          <w:rFonts w:ascii="MingLiU" w:hAnsi="MingLiU" w:eastAsia="細明體" w:cs="MingLiU"/>
          <w:color w:val="B91C1C"/>
          <w:shd w:val="clear" w:fill="F1F5F9"/>
        </w:rPr>
        <w:t xml:space="preserve">/ABC1234</w:t>
      </w:r>
      <w:r>
        <w:rPr>
          <w:rFonts w:ascii="Segoe UI" w:hAnsi="Segoe UI" w:eastAsia="微軟正黑體" w:cs="Segoe UI"/>
        </w:rPr>
        <w:t xml:space="preserve">）／會員載具／捐贈／公司統編（8 碼驗證）。</w:t>
      </w:r>
    </w:p>
    <w:p>
      <w:pPr>
        <w:keepNext/>
        <w:spacing w:before="160" w:after="40"/>
        <w:jc w:val="center"/>
      </w:pPr>
      <w:r>
        <w:drawing>
          <wp:inline distT="0" distB="0" distL="0" distR="0">
            <wp:extent cx="2286000" cy="4064000"/>
            <wp:effectExtent l="0" t="0" r="0" b="0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Picture 36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00"/>
        <w:jc w:val="center"/>
      </w:pPr>
      <w:r>
        <w:rPr>
          <w:rFonts w:ascii="Segoe UI" w:hAnsi="Segoe UI" w:eastAsia="微軟正黑體" w:cs="Segoe UI"/>
          <w:color w:val="64748B"/>
          <w:sz w:val="16"/>
          <w:szCs w:val="16"/>
        </w:rPr>
        <w:t xml:space="preserve">▲ 09-invoice.png</w:t>
      </w:r>
    </w:p>
    <w:p>
      <w:pPr>
        <w:pStyle w:val="Heading3"/>
      </w:pPr>
      <w:r>
        <w:rPr>
          <w:rFonts w:ascii="Segoe UI" w:hAnsi="Segoe UI" w:eastAsia="微軟正黑體" w:cs="Segoe UI"/>
        </w:rPr>
        <w:t xml:space="preserve">8. 付款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1. </w:t>
      </w:r>
      <w:r>
        <w:rPr>
          <w:rFonts w:ascii="Segoe UI" w:hAnsi="Segoe UI" w:eastAsia="微軟正黑體" w:cs="Segoe UI"/>
        </w:rPr>
        <w:t xml:space="preserve">選付款方式：信用卡 / Apple Pay / Google Pay / LINE Pay。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2. </w:t>
      </w:r>
      <w:r>
        <w:rPr>
          <w:rFonts w:ascii="Segoe UI" w:hAnsi="Segoe UI" w:eastAsia="微軟正黑體" w:cs="Segoe UI"/>
        </w:rPr>
        <w:t xml:space="preserve">點「確認付款」→ 系統建立訂單並進入付款處理。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3. </w:t>
      </w:r>
      <w:r>
        <w:rPr>
          <w:rFonts w:ascii="Segoe UI" w:hAnsi="Segoe UI" w:eastAsia="微軟正黑體" w:cs="Segoe UI"/>
          <w:b/>
          <w:bCs/>
        </w:rPr>
        <w:t xml:space="preserve">付款處理中畫面不可中斷</w:t>
      </w:r>
      <w:r>
        <w:rPr>
          <w:rFonts w:ascii="Segoe UI" w:hAnsi="Segoe UI" w:eastAsia="微軟正黑體" w:cs="Segoe UI"/>
        </w:rPr>
        <w:t xml:space="preserve">（此時暫停閒置歸零）。結果：</w:t>
      </w:r>
    </w:p>
    <w:p>
      <w:pPr>
        <w:spacing w:before="30" w:after="30"/>
        <w:ind w:left="920" w:hanging="280"/>
      </w:pPr>
      <w:r>
        <w:rPr>
          <w:rFonts w:ascii="Segoe UI" w:hAnsi="Segoe UI" w:eastAsia="微軟正黑體" w:cs="Segoe UI"/>
          <w:color w:val="0B7285"/>
        </w:rPr>
        <w:t xml:space="preserve">▪ </w:t>
      </w:r>
      <w:r>
        <w:rPr>
          <w:rFonts w:ascii="Segoe UI" w:hAnsi="Segoe UI" w:eastAsia="微軟正黑體" w:cs="Segoe UI"/>
          <w:b/>
          <w:bCs/>
        </w:rPr>
        <w:t xml:space="preserve">成功</w:t>
      </w:r>
      <w:r>
        <w:rPr>
          <w:rFonts w:ascii="Segoe UI" w:hAnsi="Segoe UI" w:eastAsia="微軟正黑體" w:cs="Segoe UI"/>
        </w:rPr>
        <w:t xml:space="preserve">：進入出票完成畫面。</w:t>
      </w:r>
    </w:p>
    <w:p>
      <w:pPr>
        <w:spacing w:before="30" w:after="30"/>
        <w:ind w:left="920" w:hanging="280"/>
      </w:pPr>
      <w:r>
        <w:rPr>
          <w:rFonts w:ascii="Segoe UI" w:hAnsi="Segoe UI" w:eastAsia="微軟正黑體" w:cs="Segoe UI"/>
          <w:color w:val="0B7285"/>
        </w:rPr>
        <w:t xml:space="preserve">▪ </w:t>
      </w:r>
      <w:r>
        <w:rPr>
          <w:rFonts w:ascii="Segoe UI" w:hAnsi="Segoe UI" w:eastAsia="微軟正黑體" w:cs="Segoe UI"/>
          <w:b/>
          <w:bCs/>
        </w:rPr>
        <w:t xml:space="preserve">售罄</w:t>
      </w:r>
      <w:r>
        <w:rPr>
          <w:rFonts w:ascii="Segoe UI" w:hAnsi="Segoe UI" w:eastAsia="微軟正黑體" w:cs="Segoe UI"/>
        </w:rPr>
        <w:t xml:space="preserve">：顯示錯誤，需「重新開始」。</w:t>
      </w:r>
    </w:p>
    <w:p>
      <w:pPr>
        <w:spacing w:before="30" w:after="30"/>
        <w:ind w:left="920" w:hanging="280"/>
      </w:pPr>
      <w:r>
        <w:rPr>
          <w:rFonts w:ascii="Segoe UI" w:hAnsi="Segoe UI" w:eastAsia="微軟正黑體" w:cs="Segoe UI"/>
          <w:color w:val="0B7285"/>
        </w:rPr>
        <w:t xml:space="preserve">▪ </w:t>
      </w:r>
      <w:r>
        <w:rPr>
          <w:rFonts w:ascii="Segoe UI" w:hAnsi="Segoe UI" w:eastAsia="微軟正黑體" w:cs="Segoe UI"/>
          <w:b/>
          <w:bCs/>
        </w:rPr>
        <w:t xml:space="preserve">失敗</w:t>
      </w:r>
      <w:r>
        <w:rPr>
          <w:rFonts w:ascii="Segoe UI" w:hAnsi="Segoe UI" w:eastAsia="微軟正黑體" w:cs="Segoe UI"/>
        </w:rPr>
        <w:t xml:space="preserve">：可「重試」（回付款方式）或「重新開始」。</w:t>
      </w:r>
    </w:p>
    <w:p>
      <w:pPr>
        <w:keepNext/>
        <w:spacing w:before="160" w:after="40"/>
        <w:jc w:val="center"/>
      </w:pPr>
      <w:r>
        <w:drawing>
          <wp:inline distT="0" distB="0" distL="0" distR="0">
            <wp:extent cx="2286000" cy="4064000"/>
            <wp:effectExtent l="0" t="0" r="0" b="0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7" name="Picture 37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00"/>
        <w:jc w:val="center"/>
      </w:pPr>
      <w:r>
        <w:rPr>
          <w:rFonts w:ascii="Segoe UI" w:hAnsi="Segoe UI" w:eastAsia="微軟正黑體" w:cs="Segoe UI"/>
          <w:color w:val="64748B"/>
          <w:sz w:val="16"/>
          <w:szCs w:val="16"/>
        </w:rPr>
        <w:t xml:space="preserve">▲ 10-payment-select.png</w:t>
      </w:r>
    </w:p>
    <w:p>
      <w:pPr>
        <w:keepNext/>
        <w:spacing w:before="160" w:after="40"/>
        <w:jc w:val="center"/>
      </w:pPr>
      <w:r>
        <w:drawing>
          <wp:inline distT="0" distB="0" distL="0" distR="0">
            <wp:extent cx="2286000" cy="4064000"/>
            <wp:effectExtent l="0" t="0" r="0" b="0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Picture 38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00"/>
        <w:jc w:val="center"/>
      </w:pPr>
      <w:r>
        <w:rPr>
          <w:rFonts w:ascii="Segoe UI" w:hAnsi="Segoe UI" w:eastAsia="微軟正黑體" w:cs="Segoe UI"/>
          <w:color w:val="64748B"/>
          <w:sz w:val="16"/>
          <w:szCs w:val="16"/>
        </w:rPr>
        <w:t xml:space="preserve">▲ 11-payment-progress.png</w:t>
      </w:r>
    </w:p>
    <w:p>
      <w:pPr>
        <w:pStyle w:val="Heading3"/>
      </w:pPr>
      <w:r>
        <w:rPr>
          <w:rFonts w:ascii="Segoe UI" w:hAnsi="Segoe UI" w:eastAsia="微軟正黑體" w:cs="Segoe UI"/>
        </w:rPr>
        <w:t xml:space="preserve">9. 出票完成</w:t>
      </w:r>
    </w:p>
    <w:p>
      <w:pPr>
        <w:spacing w:before="60" w:after="60"/>
      </w:pPr>
      <w:r>
        <w:rPr>
          <w:rFonts w:ascii="Segoe UI" w:hAnsi="Segoe UI" w:eastAsia="微軟正黑體" w:cs="Segoe UI"/>
        </w:rPr>
        <w:t xml:space="preserve">顯示商品、班次、票種數量摘要與收票結果（Email 已寄／LINE 已送／紙本列印中）。若可取得票券資料，畫面會顯示登船 QR 與票券代碼。點「完成」後 session 歸零，回到招攬畫面。</w:t>
      </w:r>
    </w:p>
    <w:p>
      <w:pPr>
        <w:keepNext/>
        <w:spacing w:before="160" w:after="40"/>
        <w:jc w:val="center"/>
      </w:pPr>
      <w:r>
        <w:drawing>
          <wp:inline distT="0" distB="0" distL="0" distR="0">
            <wp:extent cx="2286000" cy="4064000"/>
            <wp:effectExtent l="0" t="0" r="0" b="0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9" name="Picture 39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00"/>
        <w:jc w:val="center"/>
      </w:pPr>
      <w:r>
        <w:rPr>
          <w:rFonts w:ascii="Segoe UI" w:hAnsi="Segoe UI" w:eastAsia="微軟正黑體" w:cs="Segoe UI"/>
          <w:color w:val="64748B"/>
          <w:sz w:val="16"/>
          <w:szCs w:val="16"/>
        </w:rPr>
        <w:t xml:space="preserve">▲ 12-issue-success.png</w:t>
      </w:r>
    </w:p>
    <w:p>
      <w:pPr>
        <w:pStyle w:val="Heading3"/>
      </w:pPr>
      <w:r>
        <w:rPr>
          <w:rFonts w:ascii="Segoe UI" w:hAnsi="Segoe UI" w:eastAsia="微軟正黑體" w:cs="Segoe UI"/>
        </w:rPr>
        <w:t xml:space="preserve">10. 報到與景點介紹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• </w:t>
      </w:r>
      <w:r>
        <w:rPr>
          <w:rFonts w:ascii="Segoe UI" w:hAnsi="Segoe UI" w:eastAsia="微軟正黑體" w:cs="Segoe UI"/>
          <w:b/>
          <w:bCs/>
        </w:rPr>
        <w:t xml:space="preserve">報到</w:t>
      </w:r>
      <w:r>
        <w:rPr>
          <w:rFonts w:ascii="Segoe UI" w:hAnsi="Segoe UI" w:eastAsia="微軟正黑體" w:cs="Segoe UI"/>
        </w:rPr>
        <w:t xml:space="preserve">：機台提供掃碼引導與常見問題，實際報到（驗票）由現場人員完成，機台本身不改票券狀態。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• </w:t>
      </w:r>
      <w:r>
        <w:rPr>
          <w:rFonts w:ascii="Segoe UI" w:hAnsi="Segoe UI" w:eastAsia="微軟正黑體" w:cs="Segoe UI"/>
          <w:b/>
          <w:bCs/>
        </w:rPr>
        <w:t xml:space="preserve">景點介紹</w:t>
      </w:r>
      <w:r>
        <w:rPr>
          <w:rFonts w:ascii="Segoe UI" w:hAnsi="Segoe UI" w:eastAsia="微軟正黑體" w:cs="Segoe UI"/>
        </w:rPr>
        <w:t xml:space="preserve">：瀏覽已發布景點的多語名稱、描述與位置資訊，純瀏覽用途。</w:t>
      </w:r>
    </w:p>
    <w:p>
      <w:pPr>
        <w:keepNext/>
        <w:spacing w:before="160" w:after="40"/>
        <w:jc w:val="center"/>
      </w:pPr>
      <w:r>
        <w:drawing>
          <wp:inline distT="0" distB="0" distL="0" distR="0">
            <wp:extent cx="2286000" cy="4064000"/>
            <wp:effectExtent l="0" t="0" r="0" b="0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Picture 40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00"/>
        <w:jc w:val="center"/>
      </w:pPr>
      <w:r>
        <w:rPr>
          <w:rFonts w:ascii="Segoe UI" w:hAnsi="Segoe UI" w:eastAsia="微軟正黑體" w:cs="Segoe UI"/>
          <w:color w:val="64748B"/>
          <w:sz w:val="16"/>
          <w:szCs w:val="16"/>
        </w:rPr>
        <w:t xml:space="preserve">▲ 13-checkin.png</w:t>
      </w:r>
    </w:p>
    <w:p>
      <w:pPr>
        <w:pStyle w:val="Heading3"/>
      </w:pPr>
      <w:r>
        <w:rPr>
          <w:rFonts w:ascii="Segoe UI" w:hAnsi="Segoe UI" w:eastAsia="微軟正黑體" w:cs="Segoe UI"/>
        </w:rPr>
        <w:t xml:space="preserve">語音／FAQ 協助</w:t>
      </w:r>
    </w:p>
    <w:p>
      <w:pPr>
        <w:spacing w:before="60" w:after="60"/>
      </w:pPr>
      <w:r>
        <w:rPr>
          <w:rFonts w:ascii="Segoe UI" w:hAnsi="Segoe UI" w:eastAsia="微軟正黑體" w:cs="Segoe UI"/>
        </w:rPr>
        <w:t xml:space="preserve">目前</w:t>
      </w:r>
      <w:r>
        <w:rPr>
          <w:rFonts w:ascii="Segoe UI" w:hAnsi="Segoe UI" w:eastAsia="微軟正黑體" w:cs="Segoe UI"/>
          <w:b/>
          <w:bCs/>
        </w:rPr>
        <w:t xml:space="preserve">語音辨識尚未上線</w:t>
      </w:r>
      <w:r>
        <w:rPr>
          <w:rFonts w:ascii="Segoe UI" w:hAnsi="Segoe UI" w:eastAsia="微軟正黑體" w:cs="Segoe UI"/>
        </w:rPr>
        <w:t xml:space="preserve">，</w:t>
      </w:r>
      <w:r>
        <w:rPr>
          <w:rFonts w:ascii="MingLiU" w:hAnsi="MingLiU" w:eastAsia="細明體" w:cs="MingLiU"/>
          <w:color w:val="B91C1C"/>
          <w:shd w:val="clear" w:fill="F1F5F9"/>
        </w:rPr>
        <w:t xml:space="preserve">語音</w:t>
      </w:r>
      <w:r>
        <w:rPr>
          <w:rFonts w:ascii="Segoe UI" w:hAnsi="Segoe UI" w:eastAsia="微軟正黑體" w:cs="Segoe UI"/>
        </w:rPr>
        <w:t xml:space="preserve">入口為規則式常見問題清單，點選問題會導向對應流程（自己選／推薦／報到）。</w:t>
      </w:r>
    </w:p>
    <w:p>
      <w:pPr>
        <w:keepNext/>
        <w:spacing w:before="160" w:after="40"/>
        <w:jc w:val="center"/>
      </w:pPr>
      <w:r>
        <w:drawing>
          <wp:inline distT="0" distB="0" distL="0" distR="0">
            <wp:extent cx="2286000" cy="4064000"/>
            <wp:effectExtent l="0" t="0" r="0" b="0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1" name="Picture 41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00"/>
        <w:jc w:val="center"/>
      </w:pPr>
      <w:r>
        <w:rPr>
          <w:rFonts w:ascii="Segoe UI" w:hAnsi="Segoe UI" w:eastAsia="微軟正黑體" w:cs="Segoe UI"/>
          <w:color w:val="64748B"/>
          <w:sz w:val="16"/>
          <w:szCs w:val="16"/>
        </w:rPr>
        <w:t xml:space="preserve">▲ 05-voice-consent.png</w:t>
      </w:r>
    </w:p>
    <w:p>
      <w:pPr>
        <w:keepNext/>
        <w:spacing w:before="160" w:after="40"/>
        <w:jc w:val="center"/>
      </w:pPr>
      <w:r>
        <w:drawing>
          <wp:inline distT="0" distB="0" distL="0" distR="0">
            <wp:extent cx="2286000" cy="4064000"/>
            <wp:effectExtent l="0" t="0" r="0" b="0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Picture 42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00"/>
        <w:jc w:val="center"/>
      </w:pPr>
      <w:r>
        <w:rPr>
          <w:rFonts w:ascii="Segoe UI" w:hAnsi="Segoe UI" w:eastAsia="微軟正黑體" w:cs="Segoe UI"/>
          <w:color w:val="64748B"/>
          <w:sz w:val="16"/>
          <w:szCs w:val="16"/>
        </w:rPr>
        <w:t xml:space="preserve">▲ 06-voice-interact.png</w:t>
      </w:r>
    </w:p>
    <w:p>
      <w:pPr>
        <w:pStyle w:val="Heading3"/>
      </w:pPr>
      <w:r>
        <w:rPr>
          <w:rFonts w:ascii="Segoe UI" w:hAnsi="Segoe UI" w:eastAsia="微軟正黑體" w:cs="Segoe UI"/>
        </w:rPr>
        <w:t xml:space="preserve">顧客流程速覽</w:t>
      </w:r>
    </w:p>
    <w:p>
      <w:pPr>
        <w:pBdr>
          <w:top w:val="single" w:sz="4" w:space="4" w:color="E2E8F0"/>
          <w:left w:val="single" w:sz="4" w:space="4" w:color="E2E8F0"/>
          <w:bottom w:val="single" w:sz="4" w:space="4" w:color="E2E8F0"/>
          <w:right w:val="single" w:sz="4" w:space="4" w:color="E2E8F0"/>
        </w:pBdr>
        <w:shd w:val="clear" w:fill="F8FAFC"/>
        <w:spacing w:before="120" w:after="160"/>
        <w:ind w:left="120"/>
      </w:pPr>
      <w:r>
        <w:rPr>
          <w:rFonts w:ascii="MingLiU" w:hAnsi="MingLiU" w:eastAsia="細明體" w:cs="MingLiU"/>
          <w:sz w:val="17"/>
          <w:szCs w:val="17"/>
          <w:shd w:val="clear" w:fill="F1F5F9"/>
        </w:rPr>
        <w:t xml:space="preserve">招攬（觸碰）→ 語言 → 首頁</w:t>
      </w:r>
      <w:br/>
      <w:r>
        <w:rPr>
          <w:rFonts w:ascii="MingLiU" w:hAnsi="MingLiU" w:eastAsia="細明體" w:cs="MingLiU"/>
          <w:sz w:val="17"/>
          <w:szCs w:val="17"/>
          <w:shd w:val="clear" w:fill="F1F5F9"/>
        </w:rPr>
        <w:t xml:space="preserve">  ├─ 智慧推薦 ─┐</w:t>
      </w:r>
      <w:br/>
      <w:r>
        <w:rPr>
          <w:rFonts w:ascii="MingLiU" w:hAnsi="MingLiU" w:eastAsia="細明體" w:cs="MingLiU"/>
          <w:sz w:val="17"/>
          <w:szCs w:val="17"/>
          <w:shd w:val="clear" w:fill="F1F5F9"/>
        </w:rPr>
        <w:t xml:space="preserve">  ├─ 自己選 ───┼→ 班次+人數 → 收票方式 → 發票 → 付款 → 付款中 → 出票完成 → 回招攬</w:t>
      </w:r>
      <w:br/>
      <w:r>
        <w:rPr>
          <w:rFonts w:ascii="MingLiU" w:hAnsi="MingLiU" w:eastAsia="細明體" w:cs="MingLiU"/>
          <w:sz w:val="17"/>
          <w:szCs w:val="17"/>
          <w:shd w:val="clear" w:fill="F1F5F9"/>
        </w:rPr>
        <w:t xml:space="preserve">  ├─ 報到（引導現場掃碼）</w:t>
      </w:r>
      <w:br/>
      <w:r>
        <w:rPr>
          <w:rFonts w:ascii="MingLiU" w:hAnsi="MingLiU" w:eastAsia="細明體" w:cs="MingLiU"/>
          <w:sz w:val="17"/>
          <w:szCs w:val="17"/>
          <w:shd w:val="clear" w:fill="F1F5F9"/>
        </w:rPr>
        <w:t xml:space="preserve">  └─ 景點介紹（純瀏覽）</w:t>
      </w:r>
      <w:br/>
      <w:r>
        <w:rPr>
          <w:rFonts w:ascii="MingLiU" w:hAnsi="MingLiU" w:eastAsia="細明體" w:cs="MingLiU"/>
          <w:sz w:val="17"/>
          <w:szCs w:val="17"/>
          <w:shd w:val="clear" w:fill="F1F5F9"/>
        </w:rPr>
        <w:t xml:space="preserve">全域：閒置約 30 秒自動歸零回招攬（付款中除外）；印表機缺紙頂部顯示橫幅</w:t>
      </w:r>
    </w:p>
    <w:p>
      <w:pPr>
        <w:pStyle w:val="Heading2"/>
      </w:pPr>
      <w:r>
        <w:rPr>
          <w:rFonts w:ascii="Segoe UI" w:hAnsi="Segoe UI" w:eastAsia="微軟正黑體" w:cs="Segoe UI"/>
        </w:rPr>
        <w:t xml:space="preserve">二、現場維運</w:t>
      </w:r>
    </w:p>
    <w:p>
      <w:pPr>
        <w:pStyle w:val="Heading3"/>
      </w:pPr>
      <w:r>
        <w:rPr>
          <w:rFonts w:ascii="Segoe UI" w:hAnsi="Segoe UI" w:eastAsia="微軟正黑體" w:cs="Segoe UI"/>
        </w:rPr>
        <w:t xml:space="preserve">督導例外通道（Supervisor PIN）</w:t>
      </w:r>
    </w:p>
    <w:p>
      <w:pPr>
        <w:spacing w:before="60" w:after="60"/>
      </w:pPr>
      <w:r>
        <w:rPr>
          <w:rFonts w:ascii="Segoe UI" w:hAnsi="Segoe UI" w:eastAsia="微軟正黑體" w:cs="Segoe UI"/>
        </w:rPr>
        <w:t xml:space="preserve">報到畫面提供「🔒 督導」按鈕，開啟後輸入原因與 PIN。</w:t>
      </w:r>
    </w:p>
    <w:p>
      <w:pPr>
        <w:pBdr>
          <w:left w:val="single" w:sz="18" w:space="8" w:color="0EA5E9"/>
        </w:pBdr>
        <w:shd w:val="clear" w:fill="F0F9FF"/>
        <w:spacing w:before="120" w:after="120"/>
        <w:ind w:left="200"/>
      </w:pPr>
      <w:r>
        <w:rPr>
          <w:rFonts w:ascii="Segoe UI" w:hAnsi="Segoe UI" w:eastAsia="微軟正黑體" w:cs="Segoe UI"/>
          <w:sz w:val="19"/>
          <w:szCs w:val="19"/>
        </w:rPr>
        <w:t xml:space="preserve">此為 UI 介面，後端例外處理端點尚未接入，目前僅記錄不執行實際覆寫。</w:t>
      </w:r>
    </w:p>
    <w:p>
      <w:pPr>
        <w:keepNext/>
        <w:spacing w:before="160" w:after="40"/>
        <w:jc w:val="center"/>
      </w:pPr>
      <w:r>
        <w:drawing>
          <wp:inline distT="0" distB="0" distL="0" distR="0">
            <wp:extent cx="2286000" cy="4064000"/>
            <wp:effectExtent l="0" t="0" r="0" b="0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3" name="Picture 43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00"/>
        <w:jc w:val="center"/>
      </w:pPr>
      <w:r>
        <w:rPr>
          <w:rFonts w:ascii="Segoe UI" w:hAnsi="Segoe UI" w:eastAsia="微軟正黑體" w:cs="Segoe UI"/>
          <w:color w:val="64748B"/>
          <w:sz w:val="16"/>
          <w:szCs w:val="16"/>
        </w:rPr>
        <w:t xml:space="preserve">▲ E1-supervisor-pin.png</w:t>
      </w:r>
    </w:p>
    <w:p>
      <w:pPr>
        <w:pStyle w:val="Heading3"/>
      </w:pPr>
      <w:r>
        <w:rPr>
          <w:rFonts w:ascii="Segoe UI" w:hAnsi="Segoe UI" w:eastAsia="微軟正黑體" w:cs="Segoe UI"/>
        </w:rPr>
        <w:t xml:space="preserve">印表機缺紙</w:t>
      </w:r>
    </w:p>
    <w:p>
      <w:pPr>
        <w:spacing w:before="60" w:after="60"/>
      </w:pPr>
      <w:r>
        <w:rPr>
          <w:rFonts w:ascii="Segoe UI" w:hAnsi="Segoe UI" w:eastAsia="微軟正黑體" w:cs="Segoe UI"/>
        </w:rPr>
        <w:t xml:space="preserve">缺紙時頂部顯示警示橫幅，紙本收票選項自動停用。補紙後恢復。</w:t>
      </w:r>
    </w:p>
    <w:p>
      <w:pPr>
        <w:keepNext/>
        <w:spacing w:before="160" w:after="40"/>
        <w:jc w:val="center"/>
      </w:pPr>
      <w:r>
        <w:drawing>
          <wp:inline distT="0" distB="0" distL="0" distR="0">
            <wp:extent cx="2286000" cy="4064000"/>
            <wp:effectExtent l="0" t="0" r="0" b="0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Picture 44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00"/>
        <w:jc w:val="center"/>
      </w:pPr>
      <w:r>
        <w:rPr>
          <w:rFonts w:ascii="Segoe UI" w:hAnsi="Segoe UI" w:eastAsia="微軟正黑體" w:cs="Segoe UI"/>
          <w:color w:val="64748B"/>
          <w:sz w:val="16"/>
          <w:szCs w:val="16"/>
        </w:rPr>
        <w:t xml:space="preserve">▲ E2-printer-empty.png</w:t>
      </w:r>
    </w:p>
    <w:p>
      <w:pPr>
        <w:pStyle w:val="Heading3"/>
      </w:pPr>
      <w:r>
        <w:rPr>
          <w:rFonts w:ascii="Segoe UI" w:hAnsi="Segoe UI" w:eastAsia="微軟正黑體" w:cs="Segoe UI"/>
        </w:rPr>
        <w:t xml:space="preserve">機台設定（隱藏維運入口）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• </w:t>
      </w:r>
      <w:r>
        <w:rPr>
          <w:rFonts w:ascii="Segoe UI" w:hAnsi="Segoe UI" w:eastAsia="微軟正黑體" w:cs="Segoe UI"/>
          <w:b/>
          <w:bCs/>
        </w:rPr>
        <w:t xml:space="preserve">進入方式</w:t>
      </w:r>
      <w:r>
        <w:rPr>
          <w:rFonts w:ascii="Segoe UI" w:hAnsi="Segoe UI" w:eastAsia="微軟正黑體" w:cs="Segoe UI"/>
        </w:rPr>
        <w:t xml:space="preserve">：在招攬畫面右下角於 1.5 秒內連續點擊 5 次（顧客不可見）。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• </w:t>
      </w:r>
      <w:r>
        <w:rPr>
          <w:rFonts w:ascii="Segoe UI" w:hAnsi="Segoe UI" w:eastAsia="微軟正黑體" w:cs="Segoe UI"/>
          <w:b/>
          <w:bCs/>
        </w:rPr>
        <w:t xml:space="preserve">功能</w:t>
      </w:r>
      <w:r>
        <w:rPr>
          <w:rFonts w:ascii="Segoe UI" w:hAnsi="Segoe UI" w:eastAsia="微軟正黑體" w:cs="Segoe UI"/>
        </w:rPr>
        <w:t xml:space="preserve">：輸入 device code 綁定機台（儲存前會向後端驗證：須已在 CMS 登錄、未退役、類型為 kiosk），或解除綁定。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• </w:t>
      </w:r>
      <w:r>
        <w:rPr>
          <w:rFonts w:ascii="Segoe UI" w:hAnsi="Segoe UI" w:eastAsia="微軟正黑體" w:cs="Segoe UI"/>
        </w:rPr>
        <w:t xml:space="preserve">機台也可透過網址參數 </w:t>
      </w:r>
      <w:r>
        <w:rPr>
          <w:rFonts w:ascii="MingLiU" w:hAnsi="MingLiU" w:eastAsia="細明體" w:cs="MingLiU"/>
          <w:color w:val="B91C1C"/>
          <w:shd w:val="clear" w:fill="F1F5F9"/>
        </w:rPr>
        <w:t xml:space="preserve">?device=&lt;code&gt;</w:t>
      </w:r>
      <w:r>
        <w:rPr>
          <w:rFonts w:ascii="Segoe UI" w:hAnsi="Segoe UI" w:eastAsia="微軟正黑體" w:cs="Segoe UI"/>
        </w:rPr>
        <w:t xml:space="preserve"> 佈建。</w:t>
      </w:r>
    </w:p>
    <w:p>
      <w:pPr>
        <w:pStyle w:val="Heading3"/>
      </w:pPr>
      <w:r>
        <w:rPr>
          <w:rFonts w:ascii="Segoe UI" w:hAnsi="Segoe UI" w:eastAsia="微軟正黑體" w:cs="Segoe UI"/>
        </w:rPr>
        <w:t xml:space="preserve">機台身分與服務帳號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• </w:t>
      </w:r>
      <w:r>
        <w:rPr>
          <w:rFonts w:ascii="Segoe UI" w:hAnsi="Segoe UI" w:eastAsia="微軟正黑體" w:cs="Segoe UI"/>
          <w:b/>
          <w:bCs/>
        </w:rPr>
        <w:t xml:space="preserve">機台身分（device code）</w:t>
      </w:r>
      <w:r>
        <w:rPr>
          <w:rFonts w:ascii="Segoe UI" w:hAnsi="Segoe UI" w:eastAsia="微軟正黑體" w:cs="Segoe UI"/>
        </w:rPr>
        <w:t xml:space="preserve">：用於每 30 秒心跳上線回報，並顯示於 CMS 設備儀表板。</w:t>
      </w:r>
    </w:p>
    <w:p>
      <w:pPr>
        <w:spacing w:before="30" w:after="30"/>
        <w:ind w:left="600" w:hanging="280"/>
      </w:pPr>
      <w:r>
        <w:rPr>
          <w:rFonts w:ascii="Segoe UI" w:hAnsi="Segoe UI" w:eastAsia="微軟正黑體" w:cs="Segoe UI"/>
          <w:b/>
          <w:bCs/>
          <w:color w:val="0B7285"/>
        </w:rPr>
        <w:t xml:space="preserve">• </w:t>
      </w:r>
      <w:r>
        <w:rPr>
          <w:rFonts w:ascii="Segoe UI" w:hAnsi="Segoe UI" w:eastAsia="微軟正黑體" w:cs="Segoe UI"/>
          <w:b/>
          <w:bCs/>
        </w:rPr>
        <w:t xml:space="preserve">服務帳號（背景、對顧客透明）</w:t>
      </w:r>
      <w:r>
        <w:rPr>
          <w:rFonts w:ascii="Segoe UI" w:hAnsi="Segoe UI" w:eastAsia="微軟正黑體" w:cs="Segoe UI"/>
        </w:rPr>
        <w:t xml:space="preserve">：僅用於出票後在背景取得票券 QR；登入失敗不會中斷購票，出票畫面會降級為無 QR。此帳號採低權限的現場帳號，切勿改用全權限帳號。</w:t>
      </w:r>
    </w:p>
    <w:sectPr>
      <w:footerReference w:type="default" r:id="rIdFtr"/>
      <w:pgSz w:w="11906" w:h="16838"/>
      <w:pgMar w:top="1134" w:right="1134" w:bottom="1134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rFonts w:ascii="Segoe UI" w:hAnsi="Segoe UI" w:eastAsia="微軟正黑體" w:cs="Segoe UI"/>
        <w:color w:val="64748B"/>
        <w:sz w:val="18"/>
        <w:szCs w:val="18"/>
      </w:rPr>
      <w:t>1</w:t>
    </w:r>
    <w:r>
      <w:fldChar w:fldCharType="end"/>
    </w:r>
  </w:p>
</w:ftr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updateFields w:val="true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Segoe UI" w:hAnsi="Segoe UI" w:eastAsia="微軟正黑體" w:cs="Segoe UI"/>
        <w:sz w:val="21"/>
        <w:szCs w:val="21"/>
      </w:rPr>
    </w:rPrDefault>
    <w:pPrDefault>
      <w:pPr>
        <w:spacing w:after="80" w:line="300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qFormat/>
    <w:pPr>
      <w:spacing w:before="2400" w:after="200"/>
      <w:jc w:val="center"/>
    </w:pPr>
    <w:rPr>
      <w:b/>
      <w:color w:val="0B2233"/>
      <w:sz w:val="56"/>
      <w:szCs w:val="56"/>
    </w:rPr>
  </w:style>
  <w:style w:type="paragraph" w:styleId="Subtitle">
    <w:name w:val="Subtitle"/>
    <w:basedOn w:val="Normal"/>
    <w:qFormat/>
    <w:pPr>
      <w:spacing w:after="1200"/>
      <w:jc w:val="center"/>
    </w:pPr>
    <w:rPr>
      <w:color w:val="0E7490"/>
      <w:sz w:val="26"/>
      <w:szCs w:val="26"/>
    </w:rPr>
  </w:style>
  <w:style w:type="table" w:styleId="TableGrid">
    <w:name w:val="Table Grid"/>
    <w:tblPr>
      <w:tblCellMar>
        <w:top w:w="60" w:type="dxa"/>
        <w:left w:w="100" w:type="dxa"/>
        <w:bottom w:w="60" w:type="dxa"/>
        <w:right w:w="100" w:type="dxa"/>
      </w:tblCellMar>
    </w:tblPr>
  </w:style>
  <w:style w:type="paragraph" w:styleId="Heading1">
    <w:name w:val="heading 1"/>
    <w:basedOn w:val="Normal"/>
    <w:next w:val="Normal"/>
    <w:qFormat/>
    <w:pPr>
      <w:keepNext/>
      <w:pBdr>
        <w:bottom w:val="single" w:sz="8" w:space="4" w:color="0EA5E9"/>
      </w:pBdr>
      <w:spacing w:before="320" w:after="160"/>
      <w:outlineLvl w:val="0"/>
    </w:pPr>
    <w:rPr>
      <w:b/>
      <w:color w:val="0B2233"/>
      <w:sz w:val="34"/>
      <w:szCs w:val="34"/>
    </w:rPr>
  </w:style>
  <w:style w:type="paragraph" w:styleId="Heading2">
    <w:name w:val="heading 2"/>
    <w:basedOn w:val="Normal"/>
    <w:next w:val="Normal"/>
    <w:qFormat/>
    <w:pPr>
      <w:keepNext/>
      <w:pBdr>
        <w:bottom w:val="single" w:sz="8" w:space="4" w:color="0EA5E9"/>
      </w:pBdr>
      <w:spacing w:before="260" w:after="120"/>
      <w:outlineLvl w:val="1"/>
    </w:pPr>
    <w:rPr>
      <w:b/>
      <w:color w:val="0B4F6C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00" w:after="100"/>
      <w:outlineLvl w:val="2"/>
    </w:pPr>
    <w:rPr>
      <w:b/>
      <w:color w:val="0E7490"/>
      <w:sz w:val="22"/>
      <w:szCs w:val="22"/>
    </w:rPr>
  </w:style>
  <w:style w:type="paragraph" w:styleId="Heading4">
    <w:name w:val="heading 4"/>
    <w:basedOn w:val="Normal"/>
    <w:next w:val="Normal"/>
    <w:qFormat/>
    <w:pPr>
      <w:keepNext/>
      <w:spacing w:before="160" w:after="80"/>
      <w:outlineLvl w:val="3"/>
    </w:pPr>
    <w:rPr>
      <w:b/>
      <w:color w:val="334155"/>
      <w:sz w:val="20"/>
      <w:szCs w:val="20"/>
    </w:rPr>
  </w:style>
</w:styles>
</file>

<file path=word/_rels/document.xml.rels><?xml version="1.0" encoding="UTF-8" standalone="yes"?><Relationships xmlns="http://schemas.openxmlformats.org/package/2006/relationships"><Relationship Id="rIdSty" Type="http://schemas.openxmlformats.org/officeDocument/2006/relationships/styles" Target="styles.xml"/><Relationship Id="rIdFtr" Type="http://schemas.openxmlformats.org/officeDocument/2006/relationships/footer" Target="footer1.xml"/><Relationship Id="rId11" Type="http://schemas.openxmlformats.org/officeDocument/2006/relationships/hyperlink" Target="https://boat-pwa-dev.jini.tw" TargetMode="External"/><Relationship Id="rId12" Type="http://schemas.openxmlformats.org/officeDocument/2006/relationships/hyperlink" Target="https://boat-pwa-dev.jini.tw" TargetMode="External"/><Relationship Id="rId13" Type="http://schemas.openxmlformats.org/officeDocument/2006/relationships/hyperlink" Target="https://boat-cms-dev.jini.tw" TargetMode="External"/><Relationship Id="rId14" Type="http://schemas.openxmlformats.org/officeDocument/2006/relationships/hyperlink" Target="https://boat-kiosk-dev.jini.tw" TargetMode="External"/><Relationship Id="rId15" Type="http://schemas.openxmlformats.org/officeDocument/2006/relationships/hyperlink" Target="https://boat-api-dev.jini.tw/api/v1" TargetMode="External"/><Relationship Id="rId16" Type="http://schemas.openxmlformats.org/officeDocument/2006/relationships/hyperlink" Target="https://boat-api-dev.jini.tw/api/v1/docs" TargetMode="External"/><Relationship Id="rId17" Type="http://schemas.openxmlformats.org/officeDocument/2006/relationships/hyperlink" Target="https://boat-pwa-dev.jini.tw" TargetMode="External"/><Relationship Id="rId18" Type="http://schemas.openxmlformats.org/officeDocument/2006/relationships/image" Target="media/image1.png"/><Relationship Id="rId19" Type="http://schemas.openxmlformats.org/officeDocument/2006/relationships/image" Target="media/image2.png"/><Relationship Id="rId20" Type="http://schemas.openxmlformats.org/officeDocument/2006/relationships/image" Target="media/image3.png"/><Relationship Id="rId21" Type="http://schemas.openxmlformats.org/officeDocument/2006/relationships/image" Target="media/image4.png"/><Relationship Id="rId22" Type="http://schemas.openxmlformats.org/officeDocument/2006/relationships/image" Target="media/image5.png"/><Relationship Id="rId23" Type="http://schemas.openxmlformats.org/officeDocument/2006/relationships/image" Target="media/image6.png"/><Relationship Id="rId24" Type="http://schemas.openxmlformats.org/officeDocument/2006/relationships/image" Target="media/image7.png"/><Relationship Id="rId25" Type="http://schemas.openxmlformats.org/officeDocument/2006/relationships/image" Target="media/image8.png"/><Relationship Id="rId26" Type="http://schemas.openxmlformats.org/officeDocument/2006/relationships/image" Target="media/image9.png"/><Relationship Id="rId27" Type="http://schemas.openxmlformats.org/officeDocument/2006/relationships/image" Target="media/image10.png"/><Relationship Id="rId28" Type="http://schemas.openxmlformats.org/officeDocument/2006/relationships/image" Target="media/image11.png"/><Relationship Id="rId29" Type="http://schemas.openxmlformats.org/officeDocument/2006/relationships/image" Target="media/image12.png"/><Relationship Id="rId30" Type="http://schemas.openxmlformats.org/officeDocument/2006/relationships/image" Target="media/image13.png"/><Relationship Id="rId31" Type="http://schemas.openxmlformats.org/officeDocument/2006/relationships/hyperlink" Target="https://boat-cms-dev.jini.tw" TargetMode="External"/><Relationship Id="rId32" Type="http://schemas.openxmlformats.org/officeDocument/2006/relationships/image" Target="media/image14.png"/><Relationship Id="rId33" Type="http://schemas.openxmlformats.org/officeDocument/2006/relationships/image" Target="media/image15.png"/><Relationship Id="rId34" Type="http://schemas.openxmlformats.org/officeDocument/2006/relationships/image" Target="media/image16.png"/><Relationship Id="rId35" Type="http://schemas.openxmlformats.org/officeDocument/2006/relationships/image" Target="media/image17.png"/><Relationship Id="rId36" Type="http://schemas.openxmlformats.org/officeDocument/2006/relationships/image" Target="media/image18.png"/><Relationship Id="rId37" Type="http://schemas.openxmlformats.org/officeDocument/2006/relationships/image" Target="media/image19.png"/><Relationship Id="rId38" Type="http://schemas.openxmlformats.org/officeDocument/2006/relationships/image" Target="media/image20.png"/><Relationship Id="rId39" Type="http://schemas.openxmlformats.org/officeDocument/2006/relationships/image" Target="media/image21.png"/><Relationship Id="rId40" Type="http://schemas.openxmlformats.org/officeDocument/2006/relationships/image" Target="media/image22.png"/><Relationship Id="rId41" Type="http://schemas.openxmlformats.org/officeDocument/2006/relationships/image" Target="media/image23.png"/><Relationship Id="rId42" Type="http://schemas.openxmlformats.org/officeDocument/2006/relationships/image" Target="media/image24.png"/><Relationship Id="rId43" Type="http://schemas.openxmlformats.org/officeDocument/2006/relationships/image" Target="media/image25.png"/><Relationship Id="rId44" Type="http://schemas.openxmlformats.org/officeDocument/2006/relationships/image" Target="media/image26.png"/><Relationship Id="rId45" Type="http://schemas.openxmlformats.org/officeDocument/2006/relationships/image" Target="media/image27.png"/><Relationship Id="rId46" Type="http://schemas.openxmlformats.org/officeDocument/2006/relationships/image" Target="media/image28.png"/><Relationship Id="rId47" Type="http://schemas.openxmlformats.org/officeDocument/2006/relationships/image" Target="media/image29.png"/><Relationship Id="rId48" Type="http://schemas.openxmlformats.org/officeDocument/2006/relationships/hyperlink" Target="https://boat-kiosk-dev.jini.tw" TargetMode="External"/><Relationship Id="rId49" Type="http://schemas.openxmlformats.org/officeDocument/2006/relationships/image" Target="media/image30.png"/><Relationship Id="rId50" Type="http://schemas.openxmlformats.org/officeDocument/2006/relationships/image" Target="media/image31.png"/><Relationship Id="rId51" Type="http://schemas.openxmlformats.org/officeDocument/2006/relationships/image" Target="media/image32.png"/><Relationship Id="rId52" Type="http://schemas.openxmlformats.org/officeDocument/2006/relationships/image" Target="media/image33.png"/><Relationship Id="rId53" Type="http://schemas.openxmlformats.org/officeDocument/2006/relationships/image" Target="media/image34.png"/><Relationship Id="rId54" Type="http://schemas.openxmlformats.org/officeDocument/2006/relationships/image" Target="media/image35.png"/><Relationship Id="rId55" Type="http://schemas.openxmlformats.org/officeDocument/2006/relationships/image" Target="media/image36.png"/><Relationship Id="rId56" Type="http://schemas.openxmlformats.org/officeDocument/2006/relationships/image" Target="media/image37.png"/><Relationship Id="rId57" Type="http://schemas.openxmlformats.org/officeDocument/2006/relationships/image" Target="media/image38.png"/><Relationship Id="rId58" Type="http://schemas.openxmlformats.org/officeDocument/2006/relationships/image" Target="media/image39.png"/><Relationship Id="rId59" Type="http://schemas.openxmlformats.org/officeDocument/2006/relationships/image" Target="media/image40.png"/><Relationship Id="rId60" Type="http://schemas.openxmlformats.org/officeDocument/2006/relationships/image" Target="media/image41.png"/><Relationship Id="rId61" Type="http://schemas.openxmlformats.org/officeDocument/2006/relationships/image" Target="media/image42.png"/><Relationship Id="rId62" Type="http://schemas.openxmlformats.org/officeDocument/2006/relationships/image" Target="media/image43.png"/><Relationship Id="rId63" Type="http://schemas.openxmlformats.org/officeDocument/2006/relationships/image" Target="media/image44.png"/></Relationships>
</file>

<file path=docProps/core.xml><?xml version="1.0" encoding="utf-8"?>
<cp:coreProperties xmlns:cp="http://schemas.openxmlformats.org/package/2006/metadata/core-properties" xmlns:dc="http://purl.org/dc/elements/1.1/">
  <dc:title>遊艇票務與導覽系統</dc:title>
  <dc:creator>Boat Ticket</dc:creator>
</cp:coreProperties>
</file>